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559"/>
        <w:gridCol w:w="142"/>
        <w:gridCol w:w="1559"/>
        <w:gridCol w:w="1843"/>
      </w:tblGrid>
      <w:tr w:rsidR="0001153D" w:rsidRPr="008E5802" w:rsidTr="008E5802">
        <w:trPr>
          <w:trHeight w:val="397"/>
        </w:trPr>
        <w:tc>
          <w:tcPr>
            <w:tcW w:w="1418" w:type="dxa"/>
            <w:gridSpan w:val="3"/>
            <w:tcBorders>
              <w:top w:val="single" w:sz="12" w:space="0" w:color="auto"/>
              <w:left w:val="single" w:sz="12" w:space="0" w:color="auto"/>
            </w:tcBorders>
            <w:vAlign w:val="center"/>
          </w:tcPr>
          <w:p w:rsidR="0001153D" w:rsidRPr="00CF5928" w:rsidRDefault="0001153D" w:rsidP="0014717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7"/>
            <w:tcBorders>
              <w:top w:val="single" w:sz="12" w:space="0" w:color="auto"/>
              <w:right w:val="single" w:sz="12" w:space="0" w:color="auto"/>
            </w:tcBorders>
            <w:vAlign w:val="center"/>
          </w:tcPr>
          <w:p w:rsidR="0001153D" w:rsidRPr="00CF5928" w:rsidRDefault="0001153D" w:rsidP="00147178">
            <w:pPr>
              <w:jc w:val="center"/>
              <w:rPr>
                <w:rFonts w:asciiTheme="minorHAnsi" w:hAnsiTheme="minorHAnsi"/>
                <w:b/>
                <w:color w:val="FF0000"/>
                <w:sz w:val="22"/>
                <w:szCs w:val="20"/>
              </w:rPr>
            </w:pPr>
          </w:p>
        </w:tc>
      </w:tr>
      <w:tr w:rsidR="0001153D" w:rsidRPr="008E5802" w:rsidTr="008E5802">
        <w:trPr>
          <w:cantSplit/>
          <w:trHeight w:val="1134"/>
        </w:trPr>
        <w:tc>
          <w:tcPr>
            <w:tcW w:w="426" w:type="dxa"/>
            <w:tcBorders>
              <w:left w:val="single" w:sz="12" w:space="0" w:color="auto"/>
              <w:bottom w:val="single" w:sz="12" w:space="0" w:color="auto"/>
            </w:tcBorders>
            <w:textDirection w:val="btLr"/>
            <w:vAlign w:val="center"/>
          </w:tcPr>
          <w:p w:rsidR="0001153D" w:rsidRPr="00CF5928" w:rsidRDefault="0001153D" w:rsidP="0014717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01153D" w:rsidRPr="00CF5928" w:rsidRDefault="0001153D" w:rsidP="0014717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01153D" w:rsidRPr="00CF5928" w:rsidRDefault="0001153D" w:rsidP="0014717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559" w:type="dxa"/>
            <w:tcBorders>
              <w:bottom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701" w:type="dxa"/>
            <w:gridSpan w:val="2"/>
            <w:tcBorders>
              <w:bottom w:val="single" w:sz="12" w:space="0" w:color="auto"/>
              <w:right w:val="single" w:sz="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01153D" w:rsidRPr="00CF5928" w:rsidRDefault="0001153D" w:rsidP="0014717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01153D" w:rsidRPr="008E5802" w:rsidTr="00CF5928">
        <w:trPr>
          <w:cantSplit/>
          <w:trHeight w:val="2483"/>
        </w:trPr>
        <w:tc>
          <w:tcPr>
            <w:tcW w:w="426" w:type="dxa"/>
            <w:tcBorders>
              <w:top w:val="single" w:sz="12" w:space="0" w:color="auto"/>
              <w:left w:val="single" w:sz="12" w:space="0" w:color="auto"/>
              <w:bottom w:val="single" w:sz="2" w:space="0" w:color="auto"/>
            </w:tcBorders>
            <w:textDirection w:val="btLr"/>
            <w:vAlign w:val="center"/>
          </w:tcPr>
          <w:p w:rsidR="0001153D" w:rsidRPr="00CF5928" w:rsidRDefault="00524096" w:rsidP="008C5B3E">
            <w:pPr>
              <w:ind w:left="113" w:right="113"/>
              <w:jc w:val="center"/>
              <w:rPr>
                <w:rFonts w:asciiTheme="minorHAnsi" w:hAnsiTheme="minorHAnsi"/>
                <w:b/>
                <w:color w:val="CC0099"/>
                <w:sz w:val="22"/>
                <w:szCs w:val="20"/>
              </w:rPr>
            </w:pPr>
            <w:r w:rsidRPr="003D12F3">
              <w:rPr>
                <w:rFonts w:ascii="Times New Roman" w:hAnsi="Times New Roman"/>
                <w:sz w:val="20"/>
                <w:szCs w:val="20"/>
              </w:rPr>
              <w:t>18-22  EYLÜL</w:t>
            </w:r>
          </w:p>
        </w:tc>
        <w:tc>
          <w:tcPr>
            <w:tcW w:w="567" w:type="dxa"/>
            <w:tcBorders>
              <w:top w:val="single" w:sz="12" w:space="0" w:color="auto"/>
              <w:bottom w:val="single" w:sz="2" w:space="0" w:color="auto"/>
            </w:tcBorders>
            <w:vAlign w:val="center"/>
          </w:tcPr>
          <w:p w:rsidR="0001153D" w:rsidRPr="00CF5928" w:rsidRDefault="0001153D" w:rsidP="00147178">
            <w:pPr>
              <w:jc w:val="center"/>
              <w:rPr>
                <w:rFonts w:asciiTheme="minorHAnsi" w:hAnsiTheme="minorHAnsi"/>
                <w:b/>
                <w:color w:val="C00000"/>
                <w:sz w:val="22"/>
                <w:szCs w:val="20"/>
              </w:rPr>
            </w:pPr>
            <w:r w:rsidRPr="00CF5928">
              <w:rPr>
                <w:rFonts w:asciiTheme="minorHAnsi" w:hAnsiTheme="minorHAnsi"/>
                <w:b/>
                <w:color w:val="C00000"/>
                <w:sz w:val="22"/>
                <w:szCs w:val="20"/>
              </w:rPr>
              <w:t>1</w:t>
            </w:r>
          </w:p>
        </w:tc>
        <w:tc>
          <w:tcPr>
            <w:tcW w:w="425" w:type="dxa"/>
            <w:tcBorders>
              <w:top w:val="single" w:sz="12" w:space="0" w:color="auto"/>
              <w:bottom w:val="single" w:sz="2" w:space="0" w:color="auto"/>
            </w:tcBorders>
            <w:vAlign w:val="center"/>
          </w:tcPr>
          <w:p w:rsidR="0001153D" w:rsidRPr="00CF5928" w:rsidRDefault="0001153D" w:rsidP="0014717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restart"/>
            <w:tcBorders>
              <w:top w:val="single" w:sz="12" w:space="0" w:color="auto"/>
            </w:tcBorders>
            <w:vAlign w:val="center"/>
          </w:tcPr>
          <w:p w:rsidR="0001153D" w:rsidRPr="008E5802" w:rsidRDefault="0001153D" w:rsidP="00265458">
            <w:pPr>
              <w:rPr>
                <w:rFonts w:asciiTheme="minorHAnsi" w:hAnsiTheme="minorHAnsi"/>
                <w:sz w:val="20"/>
                <w:szCs w:val="20"/>
              </w:rPr>
            </w:pPr>
            <w:r w:rsidRPr="008E5802">
              <w:rPr>
                <w:rFonts w:asciiTheme="minorHAnsi" w:hAnsiTheme="minorHAnsi"/>
                <w:sz w:val="20"/>
                <w:szCs w:val="20"/>
              </w:rPr>
              <w:t>1. Yer değiştirme hareketlerini artan çeviklikle yapar.</w:t>
            </w:r>
          </w:p>
        </w:tc>
        <w:tc>
          <w:tcPr>
            <w:tcW w:w="3685" w:type="dxa"/>
            <w:vMerge w:val="restart"/>
            <w:tcBorders>
              <w:top w:val="single" w:sz="12" w:space="0" w:color="auto"/>
            </w:tcBorders>
            <w:vAlign w:val="center"/>
          </w:tcPr>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   Çeviklik (çabukluk), hareketleri çabuk yapabilme özelliğidir ve özellikle yön değiştirmeler sırasında ani yavaşlama ve yeniden hızlanmayı içerir.</w:t>
            </w:r>
          </w:p>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       Fiziki etkinliklerde kontrollü, dengeli ve koordineli yer değiştirme hareketleri geliştirilmeye çalışılmalı, farklı yön kullanımını içeren etkinlikler oluşturulmalıdır.</w:t>
            </w:r>
          </w:p>
        </w:tc>
        <w:tc>
          <w:tcPr>
            <w:tcW w:w="3686" w:type="dxa"/>
            <w:vMerge w:val="restart"/>
            <w:tcBorders>
              <w:top w:val="single" w:sz="12" w:space="0" w:color="auto"/>
            </w:tcBorders>
            <w:vAlign w:val="center"/>
          </w:tcPr>
          <w:p w:rsidR="0001153D" w:rsidRPr="008E5802" w:rsidRDefault="0001153D" w:rsidP="00C35EEC">
            <w:pPr>
              <w:rPr>
                <w:rFonts w:asciiTheme="minorHAnsi" w:hAnsiTheme="minorHAnsi"/>
                <w:sz w:val="20"/>
                <w:szCs w:val="20"/>
              </w:rPr>
            </w:pPr>
            <w:r w:rsidRPr="008E5802">
              <w:rPr>
                <w:rFonts w:asciiTheme="minorHAnsi" w:hAnsiTheme="minorHAnsi"/>
                <w:sz w:val="20"/>
                <w:szCs w:val="20"/>
                <w:lang w:eastAsia="tr-TR"/>
              </w:rPr>
              <w:t>Yer Değiştirme Hareketleri” kartlarındaki (sarı, 3</w:t>
            </w:r>
            <w:r w:rsidRPr="008E5802">
              <w:rPr>
                <w:rFonts w:asciiTheme="minorHAnsi" w:eastAsia="MS Mincho" w:hAnsiTheme="minorHAnsi"/>
                <w:sz w:val="20"/>
                <w:szCs w:val="20"/>
                <w:lang w:eastAsia="tr-TR"/>
              </w:rPr>
              <w:t>‐</w:t>
            </w:r>
            <w:r w:rsidRPr="008E5802">
              <w:rPr>
                <w:rFonts w:asciiTheme="minorHAnsi" w:hAnsiTheme="minorHAnsi"/>
                <w:sz w:val="20"/>
                <w:szCs w:val="20"/>
                <w:lang w:eastAsia="tr-TR"/>
              </w:rPr>
              <w:t>8 arasındaki kartlar) etkinlikler kullanılmalıdır. Uygulamada öncelik, koşma (3. kart) ve atlama</w:t>
            </w:r>
            <w:r w:rsidRPr="008E5802">
              <w:rPr>
                <w:rFonts w:asciiTheme="minorHAnsi" w:eastAsia="MS Mincho" w:hAnsiTheme="minorHAnsi"/>
                <w:sz w:val="20"/>
                <w:szCs w:val="20"/>
                <w:lang w:eastAsia="tr-TR"/>
              </w:rPr>
              <w:t>‐</w:t>
            </w:r>
            <w:r w:rsidRPr="008E5802">
              <w:rPr>
                <w:rFonts w:asciiTheme="minorHAnsi" w:hAnsiTheme="minorHAnsi"/>
                <w:sz w:val="20"/>
                <w:szCs w:val="20"/>
                <w:lang w:eastAsia="tr-TR"/>
              </w:rPr>
              <w:t>sıçrama (4.kart) kartlarında olmalı, daha sonra sıra olmadan diğer kartlardaki etkinlikler yeri geldiğinde kullanılmalıdır.</w:t>
            </w:r>
          </w:p>
        </w:tc>
        <w:tc>
          <w:tcPr>
            <w:tcW w:w="1559" w:type="dxa"/>
            <w:vMerge w:val="restart"/>
            <w:tcBorders>
              <w:top w:val="single" w:sz="12" w:space="0" w:color="auto"/>
            </w:tcBorders>
            <w:vAlign w:val="center"/>
          </w:tcPr>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Oyunlar: </w:t>
            </w:r>
          </w:p>
          <w:p w:rsidR="0001153D" w:rsidRPr="008E5802" w:rsidRDefault="0001153D" w:rsidP="00265458">
            <w:pPr>
              <w:rPr>
                <w:rFonts w:asciiTheme="minorHAnsi" w:hAnsiTheme="minorHAnsi"/>
                <w:sz w:val="20"/>
                <w:szCs w:val="20"/>
              </w:rPr>
            </w:pPr>
            <w:r w:rsidRPr="008E5802">
              <w:rPr>
                <w:rFonts w:asciiTheme="minorHAnsi" w:hAnsiTheme="minorHAnsi"/>
                <w:sz w:val="20"/>
                <w:szCs w:val="20"/>
              </w:rPr>
              <w:t>Değiş‐Tokuş, Nuh’un Gemisi, Top Getirme, Koridor da Vurulmam, Tekler‐Çiftler yarışması,</w:t>
            </w:r>
          </w:p>
          <w:p w:rsidR="0001153D" w:rsidRPr="008E5802" w:rsidRDefault="0001153D" w:rsidP="00265458">
            <w:pPr>
              <w:rPr>
                <w:rFonts w:asciiTheme="minorHAnsi" w:hAnsiTheme="minorHAnsi"/>
                <w:sz w:val="20"/>
                <w:szCs w:val="20"/>
              </w:rPr>
            </w:pPr>
            <w:r w:rsidRPr="008E5802">
              <w:rPr>
                <w:rFonts w:asciiTheme="minorHAnsi" w:hAnsiTheme="minorHAnsi"/>
                <w:sz w:val="20"/>
                <w:szCs w:val="20"/>
              </w:rPr>
              <w:t xml:space="preserve">Yıldız oyunu vb. </w:t>
            </w:r>
          </w:p>
        </w:tc>
        <w:tc>
          <w:tcPr>
            <w:tcW w:w="1701" w:type="dxa"/>
            <w:gridSpan w:val="2"/>
            <w:vMerge w:val="restart"/>
            <w:tcBorders>
              <w:top w:val="single" w:sz="12" w:space="0" w:color="auto"/>
            </w:tcBorders>
            <w:vAlign w:val="center"/>
          </w:tcPr>
          <w:p w:rsidR="0001153D" w:rsidRPr="008E5802" w:rsidRDefault="0001153D" w:rsidP="003E3DC7">
            <w:pPr>
              <w:rPr>
                <w:rFonts w:asciiTheme="minorHAnsi" w:hAnsiTheme="minorHAnsi"/>
                <w:sz w:val="20"/>
                <w:szCs w:val="20"/>
              </w:rPr>
            </w:pPr>
            <w:r w:rsidRPr="008E5802">
              <w:rPr>
                <w:rFonts w:asciiTheme="minorHAnsi" w:hAnsiTheme="minorHAnsi"/>
                <w:sz w:val="20"/>
                <w:szCs w:val="20"/>
              </w:rPr>
              <w:t>-Anlatım,</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-Yaparak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yaşayarak</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öğretim,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-Gösteri yolu,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-Sunuş yolu,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-Alıştırma ile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 xml:space="preserve">öğretim, </w:t>
            </w:r>
          </w:p>
          <w:p w:rsidR="0001153D" w:rsidRPr="008E5802" w:rsidRDefault="0001153D" w:rsidP="003E3DC7">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right w:val="single" w:sz="12" w:space="0" w:color="auto"/>
            </w:tcBorders>
            <w:vAlign w:val="center"/>
          </w:tcPr>
          <w:p w:rsidR="0001153D" w:rsidRPr="008E5802" w:rsidRDefault="0001153D" w:rsidP="000A7057">
            <w:pPr>
              <w:rPr>
                <w:rFonts w:asciiTheme="minorHAnsi" w:hAnsiTheme="minorHAnsi"/>
                <w:sz w:val="20"/>
                <w:szCs w:val="20"/>
              </w:rPr>
            </w:pPr>
            <w:r w:rsidRPr="008E5802">
              <w:rPr>
                <w:rFonts w:asciiTheme="minorHAnsi" w:hAnsiTheme="minorHAnsi"/>
                <w:sz w:val="20"/>
                <w:szCs w:val="20"/>
              </w:rPr>
              <w:t>Yer Değiştirme Becerileri Gözlem Formu</w:t>
            </w:r>
          </w:p>
        </w:tc>
      </w:tr>
      <w:tr w:rsidR="0001153D" w:rsidRPr="008E5802" w:rsidTr="00CF5928">
        <w:trPr>
          <w:cantSplit/>
          <w:trHeight w:val="1702"/>
        </w:trPr>
        <w:tc>
          <w:tcPr>
            <w:tcW w:w="426" w:type="dxa"/>
            <w:tcBorders>
              <w:top w:val="single" w:sz="2" w:space="0" w:color="auto"/>
              <w:left w:val="single" w:sz="12" w:space="0" w:color="auto"/>
            </w:tcBorders>
            <w:textDirection w:val="btLr"/>
            <w:vAlign w:val="center"/>
          </w:tcPr>
          <w:p w:rsidR="0001153D" w:rsidRPr="00CF5928" w:rsidRDefault="00524096" w:rsidP="008C5B3E">
            <w:pPr>
              <w:ind w:left="113" w:right="113"/>
              <w:jc w:val="center"/>
              <w:rPr>
                <w:rFonts w:asciiTheme="minorHAnsi" w:hAnsiTheme="minorHAnsi"/>
                <w:b/>
                <w:color w:val="CC0099"/>
                <w:sz w:val="22"/>
                <w:szCs w:val="20"/>
              </w:rPr>
            </w:pPr>
            <w:r w:rsidRPr="003D12F3">
              <w:rPr>
                <w:rFonts w:ascii="Times New Roman" w:hAnsi="Times New Roman"/>
                <w:sz w:val="20"/>
                <w:szCs w:val="20"/>
              </w:rPr>
              <w:t>25-29 EYLÜL</w:t>
            </w:r>
          </w:p>
        </w:tc>
        <w:tc>
          <w:tcPr>
            <w:tcW w:w="567" w:type="dxa"/>
            <w:tcBorders>
              <w:top w:val="single" w:sz="2" w:space="0" w:color="auto"/>
            </w:tcBorders>
            <w:vAlign w:val="center"/>
          </w:tcPr>
          <w:p w:rsidR="0001153D" w:rsidRPr="00CF5928" w:rsidRDefault="0001153D" w:rsidP="00147178">
            <w:pPr>
              <w:jc w:val="center"/>
              <w:rPr>
                <w:rFonts w:asciiTheme="minorHAnsi" w:hAnsiTheme="minorHAnsi"/>
                <w:b/>
                <w:color w:val="C00000"/>
                <w:sz w:val="22"/>
                <w:szCs w:val="20"/>
              </w:rPr>
            </w:pPr>
            <w:r w:rsidRPr="00CF5928">
              <w:rPr>
                <w:rFonts w:asciiTheme="minorHAnsi" w:hAnsiTheme="minorHAnsi"/>
                <w:b/>
                <w:color w:val="C00000"/>
                <w:sz w:val="22"/>
                <w:szCs w:val="20"/>
              </w:rPr>
              <w:t>2</w:t>
            </w:r>
          </w:p>
        </w:tc>
        <w:tc>
          <w:tcPr>
            <w:tcW w:w="425" w:type="dxa"/>
            <w:tcBorders>
              <w:top w:val="single" w:sz="2" w:space="0" w:color="auto"/>
            </w:tcBorders>
            <w:vAlign w:val="center"/>
          </w:tcPr>
          <w:p w:rsidR="0001153D" w:rsidRPr="00CF5928" w:rsidRDefault="00CF5928" w:rsidP="0014717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ign w:val="center"/>
          </w:tcPr>
          <w:p w:rsidR="0001153D" w:rsidRPr="008E5802" w:rsidRDefault="0001153D" w:rsidP="00147178">
            <w:pPr>
              <w:jc w:val="both"/>
              <w:rPr>
                <w:rFonts w:asciiTheme="minorHAnsi" w:hAnsiTheme="minorHAnsi"/>
                <w:b/>
                <w:sz w:val="20"/>
                <w:szCs w:val="20"/>
              </w:rPr>
            </w:pPr>
          </w:p>
        </w:tc>
        <w:tc>
          <w:tcPr>
            <w:tcW w:w="3685" w:type="dxa"/>
            <w:vMerge/>
            <w:vAlign w:val="center"/>
          </w:tcPr>
          <w:p w:rsidR="0001153D" w:rsidRPr="008E5802" w:rsidRDefault="0001153D" w:rsidP="00147178">
            <w:pPr>
              <w:autoSpaceDE w:val="0"/>
              <w:autoSpaceDN w:val="0"/>
              <w:adjustRightInd w:val="0"/>
              <w:jc w:val="both"/>
              <w:rPr>
                <w:rFonts w:asciiTheme="minorHAnsi" w:hAnsiTheme="minorHAnsi"/>
                <w:b/>
                <w:sz w:val="20"/>
                <w:szCs w:val="20"/>
              </w:rPr>
            </w:pPr>
          </w:p>
        </w:tc>
        <w:tc>
          <w:tcPr>
            <w:tcW w:w="3686" w:type="dxa"/>
            <w:vMerge/>
          </w:tcPr>
          <w:p w:rsidR="0001153D" w:rsidRPr="008E5802" w:rsidRDefault="0001153D" w:rsidP="00417674">
            <w:pPr>
              <w:rPr>
                <w:rFonts w:asciiTheme="minorHAnsi" w:hAnsiTheme="minorHAnsi"/>
                <w:sz w:val="20"/>
                <w:szCs w:val="20"/>
              </w:rPr>
            </w:pPr>
          </w:p>
        </w:tc>
        <w:tc>
          <w:tcPr>
            <w:tcW w:w="1559" w:type="dxa"/>
            <w:vMerge/>
            <w:vAlign w:val="center"/>
          </w:tcPr>
          <w:p w:rsidR="0001153D" w:rsidRPr="008E5802" w:rsidRDefault="0001153D" w:rsidP="00632AA6">
            <w:pPr>
              <w:rPr>
                <w:rFonts w:asciiTheme="minorHAnsi" w:hAnsiTheme="minorHAnsi"/>
                <w:sz w:val="20"/>
                <w:szCs w:val="20"/>
              </w:rPr>
            </w:pPr>
          </w:p>
        </w:tc>
        <w:tc>
          <w:tcPr>
            <w:tcW w:w="1701" w:type="dxa"/>
            <w:gridSpan w:val="2"/>
            <w:vMerge/>
            <w:vAlign w:val="center"/>
          </w:tcPr>
          <w:p w:rsidR="0001153D" w:rsidRPr="008E5802" w:rsidRDefault="0001153D" w:rsidP="00632AA6">
            <w:pPr>
              <w:rPr>
                <w:rFonts w:asciiTheme="minorHAnsi" w:hAnsiTheme="minorHAnsi"/>
                <w:sz w:val="20"/>
                <w:szCs w:val="20"/>
              </w:rPr>
            </w:pPr>
          </w:p>
        </w:tc>
        <w:tc>
          <w:tcPr>
            <w:tcW w:w="1843" w:type="dxa"/>
            <w:vMerge/>
            <w:tcBorders>
              <w:right w:val="single" w:sz="12" w:space="0" w:color="auto"/>
            </w:tcBorders>
            <w:vAlign w:val="center"/>
          </w:tcPr>
          <w:p w:rsidR="0001153D" w:rsidRPr="008E5802" w:rsidRDefault="0001153D" w:rsidP="00632AA6">
            <w:pPr>
              <w:rPr>
                <w:rFonts w:asciiTheme="minorHAnsi" w:hAnsiTheme="minorHAnsi"/>
                <w:sz w:val="20"/>
                <w:szCs w:val="20"/>
              </w:rPr>
            </w:pPr>
          </w:p>
        </w:tc>
      </w:tr>
      <w:tr w:rsidR="00524096" w:rsidRPr="008E5802" w:rsidTr="008E5802">
        <w:trPr>
          <w:cantSplit/>
          <w:trHeight w:val="1966"/>
        </w:trPr>
        <w:tc>
          <w:tcPr>
            <w:tcW w:w="426" w:type="dxa"/>
            <w:tcBorders>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2-6 EKİM</w:t>
            </w:r>
          </w:p>
        </w:tc>
        <w:tc>
          <w:tcPr>
            <w:tcW w:w="567" w:type="dxa"/>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3</w:t>
            </w:r>
          </w:p>
        </w:tc>
        <w:tc>
          <w:tcPr>
            <w:tcW w:w="425" w:type="dxa"/>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restart"/>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 Yer değiştirme hareketlerini vücut, alan farkındalığı ve hareket ilişkilerini kullanarak artan bir doğrulukla yapar.</w:t>
            </w:r>
          </w:p>
        </w:tc>
        <w:tc>
          <w:tcPr>
            <w:tcW w:w="3685" w:type="dxa"/>
            <w:vMerge w:val="restart"/>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      Öğrencilerden temel hareket becerilerini uygularken yol, yön, güç, tempo ve seviyeler arası ilişkileri göstermeleri beklenmelidir.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      Yer değiştirme hareketlerinin niteliğinin, hareket kavramları ile ilişkilendirilerek geliştirilmesi sağlanmalıdır.</w:t>
            </w:r>
          </w:p>
        </w:tc>
        <w:tc>
          <w:tcPr>
            <w:tcW w:w="3686" w:type="dxa"/>
            <w:vMerge w:val="restart"/>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“Yer Değiştirme Hareketleri” kartlarındaki (sarı, 3‐8 arasındaki kartlar) etkinlikler kullanılmalıdır. Vücut farkındalığı atlama‐konma  (4.Kart) kartı; alan farkındalığı ve ilişkiler için adım al – sek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(5. kart) kartı ile başlanmalıdır. Sıra olmadan diğer kartlardaki etkinlikler yeri geldiğinde kullanılmalıdır.</w:t>
            </w:r>
          </w:p>
          <w:p w:rsidR="00524096" w:rsidRPr="008E5802" w:rsidRDefault="00524096" w:rsidP="00524096">
            <w:pPr>
              <w:rPr>
                <w:rFonts w:asciiTheme="minorHAnsi" w:hAnsiTheme="minorHAnsi"/>
                <w:sz w:val="20"/>
                <w:szCs w:val="20"/>
              </w:rPr>
            </w:pPr>
          </w:p>
        </w:tc>
        <w:tc>
          <w:tcPr>
            <w:tcW w:w="1559" w:type="dxa"/>
            <w:vMerge w:val="restart"/>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 Hayvanat Bahçesi,</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İzi Takip Et,</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Top İle Ebeleme, Dairede Ters Koş vb.</w:t>
            </w:r>
          </w:p>
        </w:tc>
        <w:tc>
          <w:tcPr>
            <w:tcW w:w="1701" w:type="dxa"/>
            <w:gridSpan w:val="2"/>
            <w:vMerge w:val="restart"/>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Default="00524096" w:rsidP="00524096">
            <w:pPr>
              <w:rPr>
                <w:rFonts w:asciiTheme="minorHAnsi" w:hAnsiTheme="minorHAnsi"/>
                <w:sz w:val="20"/>
                <w:szCs w:val="20"/>
              </w:rPr>
            </w:pPr>
            <w:r w:rsidRPr="008E5802">
              <w:rPr>
                <w:rFonts w:asciiTheme="minorHAnsi" w:hAnsiTheme="minorHAnsi"/>
                <w:sz w:val="20"/>
                <w:szCs w:val="20"/>
              </w:rPr>
              <w:t>-Gözlem</w:t>
            </w: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tc>
        <w:tc>
          <w:tcPr>
            <w:tcW w:w="1843" w:type="dxa"/>
            <w:vMerge w:val="restart"/>
            <w:tcBorders>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8E5802">
        <w:trPr>
          <w:cantSplit/>
          <w:trHeight w:val="226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9-13 EKİM</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4</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3685" w:type="dxa"/>
            <w:vMerge/>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3686" w:type="dxa"/>
            <w:vMerge/>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1559" w:type="dxa"/>
            <w:vMerge/>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1701" w:type="dxa"/>
            <w:gridSpan w:val="2"/>
            <w:vMerge/>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CF5928" w:rsidRPr="008E5802" w:rsidTr="008E5802">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7"/>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8E5802">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gridSpan w:val="2"/>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8E5802">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16-20 EKİM</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5</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21. Milli bayramlar/ belirli gün ve haftaların kutlanmasına halk dansları, oyun, jimnastik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ve dans etkinlikleri hazırlayarak katılır.</w:t>
            </w:r>
          </w:p>
          <w:p w:rsidR="00524096" w:rsidRPr="008E5802" w:rsidRDefault="00524096" w:rsidP="00524096">
            <w:pPr>
              <w:rPr>
                <w:rFonts w:asciiTheme="minorHAnsi" w:hAnsiTheme="minorHAnsi"/>
                <w:sz w:val="20"/>
                <w:szCs w:val="20"/>
              </w:rPr>
            </w:pPr>
          </w:p>
        </w:tc>
        <w:tc>
          <w:tcPr>
            <w:tcW w:w="3685"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3686"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“Kültürümü Tanıyorum” kartlarından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(mor) yararlanılmalıdır.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Paralimpik (paralel + olimpiyat çeşitli engelli gruplarından sporcuların katıldığı çok sporlu etkinliktir.) </w:t>
            </w:r>
          </w:p>
        </w:tc>
        <w:tc>
          <w:tcPr>
            <w:tcW w:w="1701" w:type="dxa"/>
            <w:gridSpan w:val="2"/>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 örneği: Dahil Et.</w:t>
            </w: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29 EKİM CUMHURİYET BAYRAMI</w:t>
            </w: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 ve Fiziki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Etkinlik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Değerlendirme Formu,</w:t>
            </w:r>
          </w:p>
          <w:p w:rsidR="00524096" w:rsidRPr="008E5802" w:rsidRDefault="00524096" w:rsidP="00524096">
            <w:pPr>
              <w:rPr>
                <w:rFonts w:asciiTheme="minorHAnsi" w:hAnsiTheme="minorHAnsi"/>
                <w:sz w:val="20"/>
                <w:szCs w:val="20"/>
                <w:u w:val="double"/>
              </w:rPr>
            </w:pPr>
            <w:r w:rsidRPr="008E5802">
              <w:rPr>
                <w:rFonts w:asciiTheme="minorHAnsi" w:hAnsiTheme="minorHAnsi"/>
                <w:sz w:val="20"/>
                <w:szCs w:val="20"/>
              </w:rPr>
              <w:t>Gözlem</w:t>
            </w:r>
          </w:p>
        </w:tc>
      </w:tr>
      <w:tr w:rsidR="00524096" w:rsidRPr="008E5802" w:rsidTr="008E5802">
        <w:trPr>
          <w:cantSplit/>
          <w:trHeight w:val="2268"/>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23-27 EKİM</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6</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3. Çeşitli nesnelerin üzerinde denge gösterir.</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      Başlangıçta, yüksekliği az ve geniş nesnelerin üzerinde (jimnastik sırası, denge aleti vb.) çalışılmalıdır.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      Dengenin, nesnelerin üzerinde hem hareket halinde iken hem de hareketten durma haline geçildiğinde korunması önemlidir.</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“Dengeleme Hareketleri” kartlarındaki (sarı, 13‐16. Kart) etkinlikler kullanılmalıdır.</w:t>
            </w: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tc>
        <w:tc>
          <w:tcPr>
            <w:tcW w:w="1701" w:type="dxa"/>
            <w:gridSpan w:val="2"/>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 Jimnastik Sırasında Yer Değiştirme, Adadan Adaya Geçtim, Yerden Yüksek vb.</w:t>
            </w: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8E5802">
        <w:trPr>
          <w:cantSplit/>
          <w:trHeight w:val="226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 xml:space="preserve">30 EKİM- 3 KASIM </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7</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4.Dengeleme</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hareketlerini vücut, alan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farkındalığı ve hareket</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ilişkilerini kullanarak artan bir doğrulukla</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yapar.</w:t>
            </w:r>
          </w:p>
          <w:p w:rsidR="00524096" w:rsidRPr="008E5802" w:rsidRDefault="00524096" w:rsidP="00524096">
            <w:pPr>
              <w:rPr>
                <w:rFonts w:asciiTheme="minorHAnsi" w:hAnsiTheme="minorHAnsi"/>
                <w:sz w:val="20"/>
                <w:szCs w:val="20"/>
              </w:rPr>
            </w:pP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dengeleme hareketlerini öğrenme anahtarındaki kriterlere uygun olarak yapmaları sağlanmalıdır. Bu hareketlerde çeşitli vücut parçalarını, farklı alan ve ilişkileri kullanmalarına önem verilmelidir.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Dinamik denge etkinliklerinde vücut bölümlerini farklı yönlere hareket ettirirken alanda yeni yollar (zikzak, eğimli, düz vb.) bulmaya olanak sağlanmalıdır.</w:t>
            </w:r>
          </w:p>
        </w:tc>
        <w:tc>
          <w:tcPr>
            <w:tcW w:w="3686"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“Dengeleme Hareketleri “ kartlarındaki (sarı, 9‐17 arasındaki kartlar) etkinlikler kullanılmalıdır. Atlama‐konma (13. kart), dönme–salınım (17. kart) kartlarına öncelik verilmelidir. Sıra olmadan diğer kartlardaki etkinlikler yeri geldiğinde kullanılabilir.</w:t>
            </w:r>
          </w:p>
          <w:p w:rsidR="00524096" w:rsidRPr="008E5802" w:rsidRDefault="00524096" w:rsidP="00524096">
            <w:pPr>
              <w:rPr>
                <w:rFonts w:asciiTheme="minorHAnsi" w:hAnsiTheme="minorHAnsi"/>
                <w:sz w:val="20"/>
                <w:szCs w:val="20"/>
              </w:rPr>
            </w:pPr>
          </w:p>
        </w:tc>
        <w:tc>
          <w:tcPr>
            <w:tcW w:w="1701" w:type="dxa"/>
            <w:gridSpan w:val="2"/>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Oyunlar: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Horoz Dövüşü, Çekirge,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Annem Bana Su Çeker,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Dize Dokunma, Canlı Halat vb.</w:t>
            </w: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265458">
      <w:pPr>
        <w:jc w:val="center"/>
        <w:rPr>
          <w:rFonts w:asciiTheme="minorHAnsi" w:hAnsiTheme="minorHAnsi"/>
          <w:sz w:val="20"/>
          <w:szCs w:val="20"/>
        </w:rPr>
      </w:pPr>
    </w:p>
    <w:p w:rsidR="0001153D" w:rsidRPr="008E5802" w:rsidRDefault="0001153D"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4271"/>
        <w:gridCol w:w="3100"/>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35EEC">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427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100"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C35EEC">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6-110  KASIM</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8</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5. Nesne kontrolü</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gerektiren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hareketleri geliştirir.</w:t>
            </w:r>
          </w:p>
          <w:p w:rsidR="00524096" w:rsidRPr="008E5802" w:rsidRDefault="00524096" w:rsidP="00524096">
            <w:pPr>
              <w:rPr>
                <w:rFonts w:asciiTheme="minorHAnsi" w:hAnsiTheme="minorHAnsi"/>
                <w:sz w:val="20"/>
                <w:szCs w:val="20"/>
              </w:rPr>
            </w:pPr>
          </w:p>
        </w:tc>
        <w:tc>
          <w:tcPr>
            <w:tcW w:w="4271"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önceki hareket deneyimleri nesne kontrolü kazanmalarına yardımcı olacaktır. Nesne kontrolünde başlangıçta kontrolü kolay (örn: büyük</w:t>
            </w:r>
            <w:r w:rsidRPr="008E5802">
              <w:rPr>
                <w:rFonts w:asciiTheme="minorHAnsi" w:eastAsia="MS Mincho" w:hAnsiTheme="minorHAnsi"/>
                <w:sz w:val="20"/>
                <w:szCs w:val="20"/>
              </w:rPr>
              <w:t>‐</w:t>
            </w:r>
            <w:r w:rsidRPr="008E5802">
              <w:rPr>
                <w:rFonts w:asciiTheme="minorHAnsi" w:hAnsiTheme="minorHAnsi"/>
                <w:sz w:val="20"/>
                <w:szCs w:val="20"/>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3100"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“Nesne Kontrolü Gerektiren Hareketler” kartlarındaki (sarı, 18‐26 arasındaki kartlar) etkinlikler kullanılmalıdır. Ayakla vurma (21.kart), top sürme (24. kart), raketle vurma</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(25. kart) kartlarına öncelik verilmelidir.</w:t>
            </w:r>
          </w:p>
          <w:p w:rsidR="00524096" w:rsidRPr="008E5802" w:rsidRDefault="00524096" w:rsidP="00524096">
            <w:pPr>
              <w:rPr>
                <w:rFonts w:asciiTheme="minorHAnsi" w:hAnsiTheme="minorHAnsi"/>
                <w:sz w:val="20"/>
                <w:szCs w:val="20"/>
              </w:rPr>
            </w:pPr>
          </w:p>
        </w:tc>
        <w:tc>
          <w:tcPr>
            <w:tcW w:w="1701" w:type="dxa"/>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Oyunlar: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Dikkat Top Geliyor, Dairede Dönen Top,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Topa Yetiş, Köprüden Geçecek Top, İstop vb.</w:t>
            </w: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Dans Gözlem Formu</w:t>
            </w:r>
          </w:p>
          <w:p w:rsidR="00524096" w:rsidRPr="008E5802" w:rsidRDefault="00524096" w:rsidP="00524096">
            <w:pPr>
              <w:rPr>
                <w:rFonts w:asciiTheme="minorHAnsi" w:hAnsiTheme="minorHAnsi"/>
                <w:sz w:val="20"/>
                <w:szCs w:val="20"/>
                <w:u w:val="double"/>
              </w:rPr>
            </w:pPr>
            <w:r w:rsidRPr="008E5802">
              <w:rPr>
                <w:rFonts w:asciiTheme="minorHAnsi" w:hAnsiTheme="minorHAnsi"/>
                <w:sz w:val="20"/>
                <w:szCs w:val="20"/>
              </w:rPr>
              <w:t>(Kazanım-7)</w:t>
            </w:r>
          </w:p>
        </w:tc>
      </w:tr>
      <w:tr w:rsidR="00524096" w:rsidRPr="008E5802" w:rsidTr="00C35EEC">
        <w:trPr>
          <w:cantSplit/>
          <w:trHeight w:val="2710"/>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13-17 KASIM</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9</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6. Nesne kontrolü gerektiren hareketleri alan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farkındalığı, efor ve hareket ilişkilerini kullanarak artan bir doğrulukla yapar. </w:t>
            </w:r>
          </w:p>
        </w:tc>
        <w:tc>
          <w:tcPr>
            <w:tcW w:w="4271"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Öğrencilere, farklı yönlere hareket ederken alandaki yeni yolları anlamaları için sağ</w:t>
            </w:r>
            <w:r w:rsidRPr="008E5802">
              <w:rPr>
                <w:rFonts w:asciiTheme="minorHAnsi" w:eastAsia="MS Mincho" w:hAnsiTheme="minorHAnsi"/>
                <w:sz w:val="20"/>
                <w:szCs w:val="20"/>
              </w:rPr>
              <w:t>‐</w:t>
            </w:r>
            <w:r w:rsidRPr="008E5802">
              <w:rPr>
                <w:rFonts w:asciiTheme="minorHAnsi" w:hAnsiTheme="minorHAnsi"/>
                <w:sz w:val="20"/>
                <w:szCs w:val="20"/>
              </w:rPr>
              <w:t xml:space="preserve">sol, ön </w:t>
            </w:r>
            <w:r w:rsidRPr="008E5802">
              <w:rPr>
                <w:rFonts w:asciiTheme="minorHAnsi" w:eastAsia="MS Mincho" w:hAnsiTheme="minorHAnsi"/>
                <w:sz w:val="20"/>
                <w:szCs w:val="20"/>
              </w:rPr>
              <w:t>‐</w:t>
            </w:r>
            <w:r w:rsidRPr="008E5802">
              <w:rPr>
                <w:rFonts w:asciiTheme="minorHAnsi" w:hAnsiTheme="minorHAnsi"/>
                <w:sz w:val="20"/>
                <w:szCs w:val="20"/>
              </w:rPr>
              <w:t>arka, geniş</w:t>
            </w:r>
            <w:r w:rsidRPr="008E5802">
              <w:rPr>
                <w:rFonts w:asciiTheme="minorHAnsi" w:eastAsia="MS Mincho" w:hAnsiTheme="minorHAnsi"/>
                <w:sz w:val="20"/>
                <w:szCs w:val="20"/>
              </w:rPr>
              <w:t>‐</w:t>
            </w:r>
            <w:r w:rsidRPr="008E5802">
              <w:rPr>
                <w:rFonts w:asciiTheme="minorHAnsi" w:hAnsiTheme="minorHAnsi"/>
                <w:sz w:val="20"/>
                <w:szCs w:val="20"/>
              </w:rPr>
              <w:t xml:space="preserve"> dar, alçak yüksek, orta</w:t>
            </w:r>
            <w:r w:rsidRPr="008E5802">
              <w:rPr>
                <w:rFonts w:asciiTheme="minorHAnsi" w:eastAsia="MS Mincho" w:hAnsiTheme="minorHAnsi"/>
                <w:sz w:val="20"/>
                <w:szCs w:val="20"/>
              </w:rPr>
              <w:t>‐</w:t>
            </w:r>
            <w:r w:rsidRPr="008E5802">
              <w:rPr>
                <w:rFonts w:asciiTheme="minorHAnsi" w:hAnsiTheme="minorHAnsi"/>
                <w:sz w:val="20"/>
                <w:szCs w:val="20"/>
              </w:rPr>
              <w:t>derin, zikzaklı</w:t>
            </w:r>
            <w:r w:rsidRPr="008E5802">
              <w:rPr>
                <w:rFonts w:asciiTheme="minorHAnsi" w:eastAsia="MS Mincho" w:hAnsiTheme="minorHAnsi"/>
                <w:sz w:val="20"/>
                <w:szCs w:val="20"/>
              </w:rPr>
              <w:t>‐</w:t>
            </w:r>
            <w:r w:rsidRPr="008E5802">
              <w:rPr>
                <w:rFonts w:asciiTheme="minorHAnsi" w:hAnsiTheme="minorHAnsi"/>
                <w:sz w:val="20"/>
                <w:szCs w:val="20"/>
              </w:rPr>
              <w:t>kavisli vb. etkinlikler hazırlanmalıdır. Efor farkındalığında kuvvet, zaman, akıcılık uygulamaları yapılmalıdır.Vücut bölümlerinin, çeşitli nesnelerin ve/veya eş</w:t>
            </w:r>
            <w:r w:rsidRPr="008E5802">
              <w:rPr>
                <w:rFonts w:asciiTheme="minorHAnsi" w:eastAsia="MS Mincho" w:hAnsiTheme="minorHAnsi"/>
                <w:sz w:val="20"/>
                <w:szCs w:val="20"/>
              </w:rPr>
              <w:t>‐</w:t>
            </w:r>
            <w:r w:rsidRPr="008E5802">
              <w:rPr>
                <w:rFonts w:asciiTheme="minorHAnsi" w:hAnsiTheme="minorHAnsi"/>
                <w:sz w:val="20"/>
                <w:szCs w:val="20"/>
              </w:rPr>
              <w:t>grupların etkileştiği uygulamalar yapılmalıdır.</w:t>
            </w:r>
          </w:p>
        </w:tc>
        <w:tc>
          <w:tcPr>
            <w:tcW w:w="3100"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“Nesne Kontrolü Gerektiren Hareketler” kartlarındaki (sarı, 18‐26 arasındaki kartlar) etkinlikler kullanılmalıdır. Top sürme (24. kart) ve raketle vurma (25. kart) kartlarına öncelik verilmelidir. </w:t>
            </w:r>
          </w:p>
        </w:tc>
        <w:tc>
          <w:tcPr>
            <w:tcW w:w="1701" w:type="dxa"/>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 Kırmızı‐Siyah, Atma‐Yakalama, Dene Yap, Ayakta Gördüğünü Vur vb.</w:t>
            </w: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35EEC">
        <w:trPr>
          <w:cantSplit/>
          <w:trHeight w:val="226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20 - 24 KASIM</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10</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7. Seçtiği müzik eşliğinde bir çalışma/dans koreografisi oluşturur.</w:t>
            </w:r>
          </w:p>
          <w:p w:rsidR="00524096" w:rsidRPr="008E5802" w:rsidRDefault="00524096" w:rsidP="00524096">
            <w:pPr>
              <w:rPr>
                <w:rFonts w:asciiTheme="minorHAnsi" w:hAnsiTheme="minorHAnsi"/>
                <w:sz w:val="20"/>
                <w:szCs w:val="20"/>
              </w:rPr>
            </w:pPr>
          </w:p>
        </w:tc>
        <w:tc>
          <w:tcPr>
            <w:tcW w:w="4271"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Öğrencilerden bireysel, eşli veya küçük grupla ekipmansız veya seçtikleri ekipmanı (eşarp, ponpon, kurdela..vb.) kullanarak müzik eşliğinde en az 4 hareketten oluşan dans koreografisi oluşturmaları istenmelidir. Hazırlanan dansta yavaş ve hızlı hareket formlarının (atlama, sıçrama, hızlı gitme, galop, kayma vb. ) gösterilmesi önemlidir. Öğrenciler, kendilerine özgü ritimleri kullanabilirler. Koreografilerinde 3/4’lük ve 4/4’lük ölçülerden oluşan müzikleri kullanmaları sağlanmalıdır.</w:t>
            </w:r>
          </w:p>
        </w:tc>
        <w:tc>
          <w:tcPr>
            <w:tcW w:w="3100"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“Dans Ediyorum” kartlarındaki (mor,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1‐3 arasındaki kartlar) etkinlikler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kullanılmalıdır. Dans koreografisi</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oluşturmada yönlendirici olan 3. karta</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öncelik verilmelidir.</w:t>
            </w:r>
          </w:p>
          <w:p w:rsidR="00524096" w:rsidRPr="008E5802" w:rsidRDefault="00524096" w:rsidP="00524096">
            <w:pPr>
              <w:rPr>
                <w:rFonts w:asciiTheme="minorHAnsi" w:hAnsiTheme="minorHAnsi"/>
                <w:sz w:val="20"/>
                <w:szCs w:val="20"/>
              </w:rPr>
            </w:pP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Paralimpik oyun örneği: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Dans</w:t>
            </w: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Default="0001153D" w:rsidP="001B1418">
      <w:pPr>
        <w:jc w:val="center"/>
        <w:rPr>
          <w:rFonts w:asciiTheme="minorHAnsi" w:hAnsiTheme="minorHAnsi"/>
          <w:sz w:val="20"/>
          <w:szCs w:val="20"/>
        </w:rPr>
      </w:pPr>
    </w:p>
    <w:p w:rsidR="00C35EEC" w:rsidRDefault="00C35EEC" w:rsidP="001B1418">
      <w:pPr>
        <w:jc w:val="center"/>
        <w:rPr>
          <w:rFonts w:asciiTheme="minorHAnsi" w:hAnsiTheme="minorHAnsi"/>
          <w:sz w:val="20"/>
          <w:szCs w:val="20"/>
        </w:rPr>
      </w:pPr>
    </w:p>
    <w:p w:rsidR="00844C1F" w:rsidRDefault="00844C1F" w:rsidP="001B1418">
      <w:pPr>
        <w:jc w:val="center"/>
        <w:rPr>
          <w:rFonts w:asciiTheme="minorHAnsi" w:hAnsiTheme="minorHAnsi"/>
          <w:sz w:val="20"/>
          <w:szCs w:val="20"/>
        </w:rPr>
      </w:pPr>
    </w:p>
    <w:p w:rsidR="00844C1F" w:rsidRPr="008E5802" w:rsidRDefault="00844C1F"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CF592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 xml:space="preserve">27 KASIM-1 ARALIK </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11</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8. Temel ve birleştirilmiş hareket becerilerini içeren basit kurallı oyunları artan bir doğrulukla oynar.</w:t>
            </w:r>
          </w:p>
        </w:tc>
        <w:tc>
          <w:tcPr>
            <w:tcW w:w="3685"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İki veya üç temel hareket becerisinin birleşimini içeren basit kurallı oyunlar, öğrencilerin kendisi veya öğretmen tarafından oluşturularak eşli ve küçük gruplar halinde uygulanmalıdır.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Ayrıca, ebelemeye dayalı ve stafet yarışları türünde olan basit kurallı oyunlara da yer verilmelidir. Oyunlar içerisinde birleştirilmiş hareket becerileri; oyun hedeflerine uygun, güvenli, koordineli, dengeli ve kontrollü olarak gösterilmelidir. </w:t>
            </w:r>
          </w:p>
        </w:tc>
        <w:tc>
          <w:tcPr>
            <w:tcW w:w="3686"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“Birleştirilmiş Hareketler” kartlarındaki (sarı, 27‐33 arasındaki kartlar) etkinlikler kullanılmalıdır. Bayrak yarışı oyunları (28. kart), hedef oyunları (29. kart) ve yuvarlama-tutma (31. kart) oyunlarına öncelik verilmelidir.</w:t>
            </w:r>
          </w:p>
          <w:p w:rsidR="00524096" w:rsidRPr="008E5802" w:rsidRDefault="00524096" w:rsidP="00524096">
            <w:pPr>
              <w:rPr>
                <w:rFonts w:asciiTheme="minorHAnsi" w:hAnsiTheme="minorHAnsi"/>
                <w:sz w:val="20"/>
                <w:szCs w:val="20"/>
              </w:rPr>
            </w:pPr>
          </w:p>
        </w:tc>
        <w:tc>
          <w:tcPr>
            <w:tcW w:w="1701" w:type="dxa"/>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Oyunlar: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Koko,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Oturtan Top, Yakan Top,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Çift Dairede Stafet,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Kurdela Bağlama Çözme,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Kol Kola vb.</w:t>
            </w: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Grup Değerlendirme Formu</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(K-8)</w:t>
            </w: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u w:val="double"/>
              </w:rPr>
            </w:pPr>
          </w:p>
        </w:tc>
      </w:tr>
      <w:tr w:rsidR="00524096" w:rsidRPr="008E5802" w:rsidTr="00CF5928">
        <w:trPr>
          <w:cantSplit/>
          <w:trHeight w:val="2828"/>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4 - 8 ARAALIK</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12</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9. Temel hareket becerilerini uygularken kullanılan ilişkileri söyler.</w:t>
            </w:r>
          </w:p>
          <w:p w:rsidR="00524096" w:rsidRPr="008E5802" w:rsidRDefault="00524096" w:rsidP="00524096">
            <w:pPr>
              <w:rPr>
                <w:rFonts w:asciiTheme="minorHAnsi" w:hAnsiTheme="minorHAnsi"/>
                <w:sz w:val="20"/>
                <w:szCs w:val="20"/>
              </w:rPr>
            </w:pP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 etkinlik sırasında “kim?” ve “ne?” ile hareketleri yaptıklarını tanımlamalıdır. Önce vücut bölümleri ile ilgili çalışmalar yapılarak öğrencinin kendisini tanımasına fırsat verilmeli, daha sonra çeşitli nesnelerle ve eş</w:t>
            </w:r>
            <w:r w:rsidRPr="008E5802">
              <w:rPr>
                <w:rFonts w:asciiTheme="minorHAnsi" w:eastAsia="MS Mincho" w:hAnsiTheme="minorHAnsi"/>
                <w:sz w:val="20"/>
                <w:szCs w:val="20"/>
              </w:rPr>
              <w:t>‐</w:t>
            </w:r>
            <w:r w:rsidRPr="008E5802">
              <w:rPr>
                <w:rFonts w:asciiTheme="minorHAnsi" w:hAnsiTheme="minorHAnsi"/>
                <w:sz w:val="20"/>
                <w:szCs w:val="20"/>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Tüm sarı kartlardan yararlanılabilir. “Nesne Kontrolü Gerektiren Hareketler” kartlarından yuvarlama (22.kart), durdurma‐kontrol (23.kart), “Dengeleme Hareketleri” kartlarından eğilme (9.kart) etkinliklerine öncelik verilmelidir. </w:t>
            </w:r>
          </w:p>
        </w:tc>
        <w:tc>
          <w:tcPr>
            <w:tcW w:w="1701" w:type="dxa"/>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Oyunlar: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Sopa Tutma,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Kol Kola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Sek Sek,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Taşla Yürü, Dönmece vb.</w:t>
            </w: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26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11-15 ARALIK</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13</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10. Oyunda kullanılabilecek basit bireysel ve Takım stratejilerini/ taktiklerini açıklar.</w:t>
            </w:r>
          </w:p>
          <w:p w:rsidR="00524096" w:rsidRPr="008E5802" w:rsidRDefault="00524096" w:rsidP="00524096">
            <w:pPr>
              <w:autoSpaceDE w:val="0"/>
              <w:autoSpaceDN w:val="0"/>
              <w:adjustRightInd w:val="0"/>
              <w:rPr>
                <w:rFonts w:asciiTheme="minorHAnsi" w:hAnsiTheme="minorHAnsi"/>
                <w:bCs/>
                <w:sz w:val="20"/>
                <w:szCs w:val="20"/>
              </w:rPr>
            </w:pP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oyunda istenilen hedefe ulaşmak için yaratıcı, farklı bireysel ve takım strateji /taktikleri oluşturması ve sınıfla paylaşması sağlanmalıdır.</w:t>
            </w:r>
          </w:p>
          <w:p w:rsidR="00524096" w:rsidRPr="008E5802" w:rsidRDefault="00524096" w:rsidP="00524096">
            <w:pPr>
              <w:autoSpaceDE w:val="0"/>
              <w:autoSpaceDN w:val="0"/>
              <w:adjustRightInd w:val="0"/>
              <w:rPr>
                <w:rFonts w:asciiTheme="minorHAnsi" w:hAnsiTheme="minorHAnsi"/>
                <w:sz w:val="20"/>
                <w:szCs w:val="20"/>
              </w:rPr>
            </w:pPr>
          </w:p>
        </w:tc>
        <w:tc>
          <w:tcPr>
            <w:tcW w:w="3686"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“Birleştirilmiş Hareketler” kartlarındaki (sarı, 27‐33 arasındaki kartlar) etkinlikler kullanılmalıdır. Bayrak yarışı (28. kart) ve atma‐vurma (30. kart) oyunlarına öncelik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verilmelidir.</w:t>
            </w: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Çingire, Menekşe Menekşe, Beyaz‐ Siyah Oyunu vb.</w:t>
            </w: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01153D" w:rsidRPr="008E5802" w:rsidRDefault="0001153D" w:rsidP="00010174">
      <w:pPr>
        <w:jc w:val="center"/>
        <w:rPr>
          <w:rFonts w:asciiTheme="minorHAnsi" w:hAnsiTheme="minorHAnsi"/>
          <w:sz w:val="20"/>
          <w:szCs w:val="20"/>
        </w:rPr>
      </w:pPr>
    </w:p>
    <w:p w:rsidR="00462EFB" w:rsidRPr="008E5802" w:rsidRDefault="00462EFB" w:rsidP="00010174">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CF592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18-22 ARALIK</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14</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11. Oyun ve fiziki etkinlikte nesne kontrolü gerektiren basit stratejiler/taktikler geliştirir.</w:t>
            </w:r>
          </w:p>
          <w:p w:rsidR="00524096" w:rsidRPr="008E5802" w:rsidRDefault="00524096" w:rsidP="00524096">
            <w:pPr>
              <w:autoSpaceDE w:val="0"/>
              <w:autoSpaceDN w:val="0"/>
              <w:adjustRightInd w:val="0"/>
              <w:rPr>
                <w:rFonts w:asciiTheme="minorHAnsi" w:hAnsiTheme="minorHAnsi"/>
                <w:sz w:val="20"/>
                <w:szCs w:val="20"/>
              </w:rPr>
            </w:pPr>
          </w:p>
        </w:tc>
        <w:tc>
          <w:tcPr>
            <w:tcW w:w="3685"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c>
          <w:tcPr>
            <w:tcW w:w="3686"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“Birleştirilmiş Hareketler” kartlarındaki (sarı, 27‐33 arasındaki kartlar) etkinlikler kullanılmalıdır. Atma-vurma (30.kart) ve hareketli hedef vurma (33.kart) oyunlarına öncelik verilmelidir.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Paralimpik oyunlar örneği: Oturarak Top Atma, Masa Tenisi</w:t>
            </w:r>
          </w:p>
        </w:tc>
        <w:tc>
          <w:tcPr>
            <w:tcW w:w="1701" w:type="dxa"/>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10 Pas, Topla Kuyruğunu Koru, Harekete Başla, Top Kaçırma, Patates Ekme vb.</w:t>
            </w: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Fiziksel Uygunluk Bileşenleri Testi</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(Kz-12)</w:t>
            </w:r>
          </w:p>
        </w:tc>
      </w:tr>
      <w:tr w:rsidR="00524096" w:rsidRPr="008E5802" w:rsidTr="00CF5928">
        <w:trPr>
          <w:cantSplit/>
          <w:trHeight w:val="3032"/>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25-29 ARALIK</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15</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12. Fiziksel uygunluğunu</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geliştirmek için günde ne kadar süre orta ve yüksek şiddetli oyuna ve fiziki etkinliklere katılması gerektiğini nedenleriyle</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açıklar. </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Öğrencilere günde en az 20 dk.orta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 </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“Sağlık Anlayışı” bölümlerinden ve “Fiziksel Etkinlik Piramidi” kartından yararlanılmalıdır.</w:t>
            </w:r>
          </w:p>
        </w:tc>
        <w:tc>
          <w:tcPr>
            <w:tcW w:w="1701" w:type="dxa"/>
            <w:vAlign w:val="center"/>
          </w:tcPr>
          <w:p w:rsidR="00524096" w:rsidRPr="008E5802" w:rsidRDefault="00524096" w:rsidP="00524096">
            <w:pPr>
              <w:rPr>
                <w:rFonts w:asciiTheme="minorHAnsi" w:hAnsiTheme="minorHAnsi"/>
                <w:sz w:val="20"/>
                <w:szCs w:val="20"/>
              </w:rPr>
            </w:pP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679"/>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1-5 OCAK</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16</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13. Oyun ve fiziki etkinlik öncesinde, sırasında ve</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Sonrasında beslenmenin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nasıl olması gerektiğini</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açıklar. </w:t>
            </w: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 </w:t>
            </w:r>
          </w:p>
        </w:tc>
        <w:tc>
          <w:tcPr>
            <w:tcW w:w="3686"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“Beslenme Piramidi” kartından yararlanılmalıdır.</w:t>
            </w: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01153D" w:rsidRPr="008E5802" w:rsidRDefault="0001153D" w:rsidP="00743E27">
      <w:pPr>
        <w:jc w:val="center"/>
        <w:rPr>
          <w:rFonts w:asciiTheme="minorHAnsi" w:hAnsiTheme="minorHAnsi"/>
          <w:sz w:val="20"/>
          <w:szCs w:val="20"/>
        </w:rPr>
      </w:pPr>
    </w:p>
    <w:p w:rsidR="00462EFB" w:rsidRPr="008E5802" w:rsidRDefault="00462EFB" w:rsidP="00743E27">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CF5928">
        <w:trPr>
          <w:cantSplit/>
          <w:trHeight w:val="2606"/>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8-12 OCAK</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17</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14.Oyun ve fiziki etkinliklerde dikkat edilmesi gereken hijyen ilkelerini nedenleriyle açıklar.</w:t>
            </w:r>
          </w:p>
          <w:p w:rsidR="00524096" w:rsidRPr="008E5802" w:rsidRDefault="00524096" w:rsidP="00524096">
            <w:pPr>
              <w:autoSpaceDE w:val="0"/>
              <w:autoSpaceDN w:val="0"/>
              <w:adjustRightInd w:val="0"/>
              <w:rPr>
                <w:rFonts w:asciiTheme="minorHAnsi" w:hAnsiTheme="minorHAnsi"/>
                <w:bCs/>
                <w:sz w:val="20"/>
                <w:szCs w:val="20"/>
              </w:rPr>
            </w:pPr>
          </w:p>
        </w:tc>
        <w:tc>
          <w:tcPr>
            <w:tcW w:w="3685"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 ve fiziki etkinlikler öncesinde, sırasında ve bitiminde temizliğe dikkat edilmediği zaman karşılaşılabilecek muhtemel sorunlar paylaşılmalıdır.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 ve fiziki etkinlikler bitiminde öğrencinin ellerini ve yüzünü temizlemesini alışkanlık haline getirip getirmediği öğretmen tarafından gözlemlenerek gerekli uyarılar yapılmalıdır.</w:t>
            </w:r>
          </w:p>
        </w:tc>
        <w:tc>
          <w:tcPr>
            <w:tcW w:w="3686"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“Sağlık Anlayışı” bölümlerinden yararlanılmalıdır.</w:t>
            </w:r>
          </w:p>
        </w:tc>
        <w:tc>
          <w:tcPr>
            <w:tcW w:w="1701" w:type="dxa"/>
            <w:tcBorders>
              <w:top w:val="single" w:sz="12" w:space="0" w:color="auto"/>
            </w:tcBorders>
            <w:vAlign w:val="center"/>
          </w:tcPr>
          <w:p w:rsidR="00524096" w:rsidRPr="008E5802" w:rsidRDefault="00524096" w:rsidP="00524096">
            <w:pPr>
              <w:rPr>
                <w:rFonts w:asciiTheme="minorHAnsi" w:hAnsiTheme="minorHAnsi"/>
                <w:sz w:val="20"/>
                <w:szCs w:val="20"/>
              </w:rPr>
            </w:pP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 ve Fiziki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Etkinlik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Değerlendirme Formu,</w:t>
            </w:r>
          </w:p>
          <w:p w:rsidR="00524096" w:rsidRPr="008E5802" w:rsidRDefault="00524096" w:rsidP="00524096">
            <w:pPr>
              <w:rPr>
                <w:rFonts w:asciiTheme="minorHAnsi" w:hAnsiTheme="minorHAnsi"/>
                <w:sz w:val="20"/>
                <w:szCs w:val="20"/>
                <w:u w:val="double"/>
              </w:rPr>
            </w:pPr>
            <w:r w:rsidRPr="008E5802">
              <w:rPr>
                <w:rFonts w:asciiTheme="minorHAnsi" w:hAnsiTheme="minorHAnsi"/>
                <w:sz w:val="20"/>
                <w:szCs w:val="20"/>
              </w:rPr>
              <w:t>Gözlem</w:t>
            </w:r>
          </w:p>
        </w:tc>
      </w:tr>
      <w:tr w:rsidR="00524096" w:rsidRPr="008E5802" w:rsidTr="00CF5928">
        <w:trPr>
          <w:cantSplit/>
          <w:trHeight w:val="2295"/>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15 -19 OCAK</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18</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15. Oyun ve fiziki etkinliklerde uygun spor kıyafeti kullanımının önemini açıklar. </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“Sağlık Anlayışı” bölümlerinden yararlanılmalıdır.</w:t>
            </w:r>
          </w:p>
          <w:p w:rsidR="00524096" w:rsidRPr="008E5802" w:rsidRDefault="00524096" w:rsidP="00524096">
            <w:pPr>
              <w:rPr>
                <w:rFonts w:asciiTheme="minorHAnsi" w:hAnsiTheme="minorHAnsi"/>
                <w:sz w:val="20"/>
                <w:szCs w:val="20"/>
              </w:rPr>
            </w:pPr>
          </w:p>
        </w:tc>
        <w:tc>
          <w:tcPr>
            <w:tcW w:w="1701" w:type="dxa"/>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Spor Çantası İçindeki Eşyalar, Giysi Giydirme vb.</w:t>
            </w: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679"/>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 xml:space="preserve">5 - 9 ŞUBAT </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19</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16. Oyun ve fiziki etkinliklerde kendi ve arkadaşları için güvenlik riski oluşturan unsurları nedenleriyle açıklar.</w:t>
            </w:r>
          </w:p>
          <w:p w:rsidR="00524096" w:rsidRPr="008E5802" w:rsidRDefault="00524096" w:rsidP="00524096">
            <w:pPr>
              <w:rPr>
                <w:rFonts w:asciiTheme="minorHAnsi" w:hAnsiTheme="minorHAnsi"/>
                <w:sz w:val="20"/>
                <w:szCs w:val="20"/>
              </w:rPr>
            </w:pP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c>
          <w:tcPr>
            <w:tcW w:w="3686"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“Güvenlik ve Ekipman” bölümlerinden yararlanılma-lıdır.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Paralimpik oyunlar örneği: Engelli Ekipmanları, Engelli Yaşamda Güvenli Alanlar</w:t>
            </w: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Paralimpik oyunlar örneği: Engelli Ekipmanları, Engelli Yaşamda Güvenli Alanlar</w:t>
            </w: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Oyunlar: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Güvenlik Oyunu vb.</w:t>
            </w: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CF592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12 - 16 ŞUBAT</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20</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17. Düzenli olarak katılabileceği oyun ve fiziki etkinlikleri seçerek katılır.</w:t>
            </w:r>
          </w:p>
        </w:tc>
        <w:tc>
          <w:tcPr>
            <w:tcW w:w="3685"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Öğrencilerden yakın çevrelerindeki oyun ve fiziki etkinlik imkânlarını araştırmaları istenebilir. Daha sonra bunlardan seçtikleri birine düzenli olarak katılımları teşvik edilmelidir. Katılım durumları takip edilmelidir.</w:t>
            </w:r>
          </w:p>
        </w:tc>
        <w:tc>
          <w:tcPr>
            <w:tcW w:w="3686" w:type="dxa"/>
            <w:tcBorders>
              <w:top w:val="single" w:sz="12" w:space="0" w:color="auto"/>
              <w:bottom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kartlardan yararlanılmalıdır.</w:t>
            </w:r>
          </w:p>
        </w:tc>
        <w:tc>
          <w:tcPr>
            <w:tcW w:w="1701" w:type="dxa"/>
            <w:tcBorders>
              <w:top w:val="single" w:sz="12" w:space="0" w:color="auto"/>
            </w:tcBorders>
            <w:vAlign w:val="center"/>
          </w:tcPr>
          <w:p w:rsidR="00524096" w:rsidRPr="008E5802" w:rsidRDefault="00524096" w:rsidP="00524096">
            <w:pPr>
              <w:rPr>
                <w:rFonts w:asciiTheme="minorHAnsi" w:hAnsiTheme="minorHAnsi"/>
                <w:sz w:val="20"/>
                <w:szCs w:val="20"/>
              </w:rPr>
            </w:pP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Fiziksel Uygunluk Bileşenleri Testi</w:t>
            </w:r>
          </w:p>
          <w:p w:rsidR="00524096" w:rsidRPr="008E5802" w:rsidRDefault="00524096" w:rsidP="00524096">
            <w:pPr>
              <w:rPr>
                <w:rFonts w:asciiTheme="minorHAnsi" w:hAnsiTheme="minorHAnsi"/>
                <w:sz w:val="20"/>
                <w:szCs w:val="20"/>
                <w:u w:val="double"/>
              </w:rPr>
            </w:pPr>
            <w:r w:rsidRPr="008E5802">
              <w:rPr>
                <w:rFonts w:asciiTheme="minorHAnsi" w:hAnsiTheme="minorHAnsi"/>
                <w:sz w:val="20"/>
                <w:szCs w:val="20"/>
              </w:rPr>
              <w:t>(Kz-18)</w:t>
            </w:r>
          </w:p>
        </w:tc>
      </w:tr>
      <w:tr w:rsidR="00524096" w:rsidRPr="008E5802" w:rsidTr="00CF5928">
        <w:trPr>
          <w:cantSplit/>
          <w:trHeight w:val="1844"/>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19 - 23 ŞUBAT</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21</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18. Fiziksel uygunluğunu destekleyici oyun ve fiziki etkinliklere düzenli olarak katılır.</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her bir fiziksel uygunluk özelliğini geliştirecek günde en az 20 dk. çeşitli oyun ve fiziki etkinliklere katılım düzeyleri takip edilmeli, istekle katılımları teşvik edilmelidir.</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kartlardan yararlanılmalıdır.</w:t>
            </w:r>
          </w:p>
          <w:p w:rsidR="00524096" w:rsidRPr="008E5802" w:rsidRDefault="00524096" w:rsidP="00524096">
            <w:pPr>
              <w:rPr>
                <w:rFonts w:asciiTheme="minorHAnsi" w:hAnsiTheme="minorHAnsi"/>
                <w:sz w:val="20"/>
                <w:szCs w:val="20"/>
              </w:rPr>
            </w:pPr>
          </w:p>
        </w:tc>
        <w:tc>
          <w:tcPr>
            <w:tcW w:w="1701" w:type="dxa"/>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Oyunlar: Yürüyüş, Koşu, Paten Kayma, Yüzme,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Bisiklete Binme vb.</w:t>
            </w: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1844"/>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 xml:space="preserve">26ŞUBAT-2 MART </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22</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19. Oyuna ve fiziki etkinliklere katılımda sağlığını koruma davranışları sergiler.</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 </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“Sağlık Anlayışı” bölümlerinden yararlanılmalıdır.</w:t>
            </w:r>
          </w:p>
        </w:tc>
        <w:tc>
          <w:tcPr>
            <w:tcW w:w="1701" w:type="dxa"/>
            <w:vAlign w:val="center"/>
          </w:tcPr>
          <w:p w:rsidR="00524096" w:rsidRPr="008E5802" w:rsidRDefault="00524096" w:rsidP="00524096">
            <w:pPr>
              <w:rPr>
                <w:rFonts w:asciiTheme="minorHAnsi" w:hAnsiTheme="minorHAnsi"/>
                <w:sz w:val="20"/>
                <w:szCs w:val="20"/>
              </w:rPr>
            </w:pP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443"/>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5 - 9 MART</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23</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20.Oyun ve fiziki etkinliklerde güvenliği için sorumluluk alır.</w:t>
            </w: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 ve fiziki etkinliklere katılırken etkinlik ortamlarının güvenli olmasının yanında, öğrencilerin de kişisel olarak güvenlik tedbirleri alması gerekir. Kullandığı kıyafet, spor ayakkabı seçimi, kendine uygun olarak oyunda kullandığı ekipman seçimi vb. gibi davranışlar güvenli bir ortamda ders işlemesi için gereken kişisel sorumluluklardır. </w:t>
            </w:r>
          </w:p>
        </w:tc>
        <w:tc>
          <w:tcPr>
            <w:tcW w:w="3686"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“Güvenlik ve Ekipman” bölümlerinden yararlanılmalıdır.</w:t>
            </w: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01153D" w:rsidRPr="008E5802" w:rsidRDefault="0001153D" w:rsidP="00E14D9B">
      <w:pPr>
        <w:jc w:val="center"/>
        <w:rPr>
          <w:rFonts w:asciiTheme="minorHAnsi" w:hAnsiTheme="minorHAnsi"/>
          <w:sz w:val="20"/>
          <w:szCs w:val="20"/>
        </w:rPr>
      </w:pPr>
    </w:p>
    <w:p w:rsidR="00462EFB" w:rsidRPr="008E5802" w:rsidRDefault="00462EFB" w:rsidP="00E14D9B">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524096" w:rsidRPr="008E5802" w:rsidTr="00CF592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12 -16 MART</w:t>
            </w:r>
          </w:p>
        </w:tc>
        <w:tc>
          <w:tcPr>
            <w:tcW w:w="567"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C00000"/>
                <w:sz w:val="22"/>
                <w:szCs w:val="20"/>
              </w:rPr>
              <w:t>24</w:t>
            </w:r>
          </w:p>
        </w:tc>
        <w:tc>
          <w:tcPr>
            <w:tcW w:w="425" w:type="dxa"/>
            <w:tcBorders>
              <w:top w:val="single" w:sz="12" w:space="0" w:color="auto"/>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vMerge w:val="restart"/>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23. Seçtiği geleneksel çocuk oyunlarını arkadaşlarına oynatır.</w:t>
            </w:r>
          </w:p>
        </w:tc>
        <w:tc>
          <w:tcPr>
            <w:tcW w:w="3685" w:type="dxa"/>
            <w:vMerge w:val="restart"/>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Öğrencilerden kültürümüze ait çocuk oyunlarını araştırmaları istenip daha sonra bulduğu oyunu öğrenerek sınıfta arkadaşlarına anlatıp uygulatması istenmelidir.</w:t>
            </w:r>
          </w:p>
        </w:tc>
        <w:tc>
          <w:tcPr>
            <w:tcW w:w="3686" w:type="dxa"/>
            <w:vMerge w:val="restart"/>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“Etkin Katılım-Geleneksel Çocuk Oyunları” kartlarındaki (mor)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etkinlikler kullanılmalıdır.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Yedi kale (kule) (1.kart) ve ayakkabı saklamak (3. kart) etkinliklerine öncelik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verilmelidir.</w:t>
            </w:r>
          </w:p>
        </w:tc>
        <w:tc>
          <w:tcPr>
            <w:tcW w:w="1701" w:type="dxa"/>
            <w:vMerge w:val="restart"/>
            <w:tcBorders>
              <w:top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araştırıp buldukları geleneksel oyunlarımız.</w:t>
            </w:r>
          </w:p>
        </w:tc>
        <w:tc>
          <w:tcPr>
            <w:tcW w:w="1559" w:type="dxa"/>
            <w:vMerge w:val="restart"/>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-Anlatım,</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-Yaparak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yaşayarak</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-Gösteri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-Sunuş yolu,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-Alıştırma ile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öğretim,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tcPr>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Geleneksel Oyun Yazma Formu</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(Kz-23)</w:t>
            </w:r>
          </w:p>
          <w:p w:rsidR="00524096" w:rsidRPr="008E5802" w:rsidRDefault="00524096" w:rsidP="00524096">
            <w:pPr>
              <w:rPr>
                <w:rFonts w:asciiTheme="minorHAnsi" w:hAnsiTheme="minorHAnsi"/>
                <w:sz w:val="20"/>
                <w:szCs w:val="20"/>
                <w:u w:val="double"/>
              </w:rPr>
            </w:pPr>
          </w:p>
        </w:tc>
      </w:tr>
      <w:tr w:rsidR="00524096" w:rsidRPr="008E5802" w:rsidTr="00CF5928">
        <w:trPr>
          <w:cantSplit/>
          <w:trHeight w:val="2411"/>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19-23 MART</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25</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vMerge/>
            <w:vAlign w:val="center"/>
          </w:tcPr>
          <w:p w:rsidR="00524096" w:rsidRPr="008E5802" w:rsidRDefault="00524096" w:rsidP="00524096">
            <w:pPr>
              <w:rPr>
                <w:rFonts w:asciiTheme="minorHAnsi" w:hAnsiTheme="minorHAnsi"/>
                <w:sz w:val="20"/>
                <w:szCs w:val="20"/>
              </w:rPr>
            </w:pPr>
          </w:p>
        </w:tc>
        <w:tc>
          <w:tcPr>
            <w:tcW w:w="3685" w:type="dxa"/>
            <w:vMerge/>
            <w:vAlign w:val="center"/>
          </w:tcPr>
          <w:p w:rsidR="00524096" w:rsidRPr="008E5802" w:rsidRDefault="00524096" w:rsidP="00524096">
            <w:pPr>
              <w:rPr>
                <w:rFonts w:asciiTheme="minorHAnsi" w:hAnsiTheme="minorHAnsi"/>
                <w:sz w:val="20"/>
                <w:szCs w:val="20"/>
              </w:rPr>
            </w:pPr>
          </w:p>
        </w:tc>
        <w:tc>
          <w:tcPr>
            <w:tcW w:w="3686" w:type="dxa"/>
            <w:vMerge/>
            <w:vAlign w:val="center"/>
          </w:tcPr>
          <w:p w:rsidR="00524096" w:rsidRPr="008E5802" w:rsidRDefault="00524096" w:rsidP="00524096">
            <w:pPr>
              <w:rPr>
                <w:rFonts w:asciiTheme="minorHAnsi" w:hAnsiTheme="minorHAnsi"/>
                <w:sz w:val="20"/>
                <w:szCs w:val="20"/>
              </w:rPr>
            </w:pPr>
          </w:p>
        </w:tc>
        <w:tc>
          <w:tcPr>
            <w:tcW w:w="1701" w:type="dxa"/>
            <w:vMerge/>
            <w:vAlign w:val="center"/>
          </w:tcPr>
          <w:p w:rsidR="00524096" w:rsidRPr="008E5802" w:rsidRDefault="00524096" w:rsidP="00524096">
            <w:pPr>
              <w:rPr>
                <w:rFonts w:asciiTheme="minorHAnsi" w:hAnsiTheme="minorHAnsi"/>
                <w:sz w:val="20"/>
                <w:szCs w:val="20"/>
              </w:rPr>
            </w:pP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1844"/>
        </w:trPr>
        <w:tc>
          <w:tcPr>
            <w:tcW w:w="426" w:type="dxa"/>
            <w:vMerge w:val="restart"/>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26-30 MART</w:t>
            </w:r>
          </w:p>
        </w:tc>
        <w:tc>
          <w:tcPr>
            <w:tcW w:w="567" w:type="dxa"/>
            <w:vMerge w:val="restart"/>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26</w:t>
            </w:r>
          </w:p>
        </w:tc>
        <w:tc>
          <w:tcPr>
            <w:tcW w:w="425" w:type="dxa"/>
            <w:vMerge w:val="restart"/>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vMerge w:val="restart"/>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22. Basit ritimli yöresel ve ulusal halk dansları yapar.</w:t>
            </w:r>
          </w:p>
        </w:tc>
        <w:tc>
          <w:tcPr>
            <w:tcW w:w="3685" w:type="dxa"/>
            <w:vMerge w:val="restart"/>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gruplara ayrılarak tercih ettikleri basit ritimli halk danslarından en az birini müzik eşliğinde ve taklit yoluyla uygulamaları sağlanmalıdır.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Öğrencilerden kendi yörelerine ait basit ritimli halk danslarını araştırıp öğrenerek sınıfta arkadaşlarıyla uygulamaları istenmelidir.</w:t>
            </w:r>
          </w:p>
        </w:tc>
        <w:tc>
          <w:tcPr>
            <w:tcW w:w="3686" w:type="dxa"/>
            <w:vMerge w:val="restart"/>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“Kültürümü Tanıyorum” kartlarından (mor, 1.2.3. kartlar) yararlanılmalıdır.</w:t>
            </w: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Öğretmenin notu: Bu kazanımı 23 Nisan Ulusal Egemenlik ve Çocuk Bayramına hazırlık etkinliklerinde yararlanmak amacıyla yer değiştirme yaptım.</w:t>
            </w:r>
          </w:p>
        </w:tc>
        <w:tc>
          <w:tcPr>
            <w:tcW w:w="1701" w:type="dxa"/>
            <w:vAlign w:val="center"/>
          </w:tcPr>
          <w:p w:rsidR="00524096" w:rsidRPr="008E5802" w:rsidRDefault="00524096" w:rsidP="00524096">
            <w:pPr>
              <w:rPr>
                <w:rFonts w:asciiTheme="minorHAnsi" w:hAnsiTheme="minorHAnsi"/>
                <w:sz w:val="20"/>
                <w:szCs w:val="20"/>
              </w:rPr>
            </w:pP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F85494" w:rsidRPr="008E5802" w:rsidTr="00F85494">
        <w:trPr>
          <w:cantSplit/>
          <w:trHeight w:val="1711"/>
        </w:trPr>
        <w:tc>
          <w:tcPr>
            <w:tcW w:w="426" w:type="dxa"/>
            <w:vMerge/>
            <w:tcBorders>
              <w:left w:val="single" w:sz="12" w:space="0" w:color="auto"/>
              <w:bottom w:val="single" w:sz="12" w:space="0" w:color="auto"/>
            </w:tcBorders>
            <w:textDirection w:val="btLr"/>
            <w:vAlign w:val="center"/>
          </w:tcPr>
          <w:p w:rsidR="00F85494" w:rsidRPr="00CF5928" w:rsidRDefault="00F85494" w:rsidP="00927A7A">
            <w:pPr>
              <w:ind w:left="113" w:right="113"/>
              <w:jc w:val="center"/>
              <w:rPr>
                <w:rFonts w:asciiTheme="minorHAnsi" w:hAnsiTheme="minorHAnsi"/>
                <w:b/>
                <w:color w:val="CC0099"/>
                <w:sz w:val="22"/>
                <w:szCs w:val="20"/>
              </w:rPr>
            </w:pPr>
          </w:p>
        </w:tc>
        <w:tc>
          <w:tcPr>
            <w:tcW w:w="567" w:type="dxa"/>
            <w:vMerge/>
            <w:tcBorders>
              <w:bottom w:val="single" w:sz="12" w:space="0" w:color="auto"/>
            </w:tcBorders>
            <w:vAlign w:val="center"/>
          </w:tcPr>
          <w:p w:rsidR="00F85494" w:rsidRPr="00CF5928" w:rsidRDefault="00F85494" w:rsidP="00CF5928">
            <w:pPr>
              <w:jc w:val="center"/>
              <w:rPr>
                <w:rFonts w:asciiTheme="minorHAnsi" w:hAnsiTheme="minorHAnsi"/>
                <w:b/>
                <w:color w:val="C00000"/>
                <w:sz w:val="22"/>
                <w:szCs w:val="20"/>
              </w:rPr>
            </w:pPr>
          </w:p>
        </w:tc>
        <w:tc>
          <w:tcPr>
            <w:tcW w:w="425" w:type="dxa"/>
            <w:vMerge/>
            <w:tcBorders>
              <w:bottom w:val="single" w:sz="12" w:space="0" w:color="auto"/>
            </w:tcBorders>
            <w:vAlign w:val="center"/>
          </w:tcPr>
          <w:p w:rsidR="00F85494" w:rsidRPr="00CF5928" w:rsidRDefault="00F85494" w:rsidP="00CF5928">
            <w:pPr>
              <w:jc w:val="center"/>
              <w:rPr>
                <w:rFonts w:asciiTheme="minorHAnsi" w:hAnsiTheme="minorHAnsi"/>
                <w:b/>
                <w:sz w:val="22"/>
                <w:szCs w:val="20"/>
              </w:rPr>
            </w:pPr>
          </w:p>
        </w:tc>
        <w:tc>
          <w:tcPr>
            <w:tcW w:w="1843" w:type="dxa"/>
            <w:vMerge/>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3685" w:type="dxa"/>
            <w:vMerge/>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3686" w:type="dxa"/>
            <w:vMerge/>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1701" w:type="dxa"/>
            <w:tcBorders>
              <w:bottom w:val="single" w:sz="12" w:space="0" w:color="auto"/>
            </w:tcBorders>
            <w:vAlign w:val="center"/>
          </w:tcPr>
          <w:p w:rsidR="00F85494" w:rsidRPr="008E5802" w:rsidRDefault="00F85494" w:rsidP="00CF5928">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F85494" w:rsidRPr="008E5802" w:rsidRDefault="00F85494" w:rsidP="00CF5928">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F85494" w:rsidRPr="008E5802" w:rsidRDefault="00F85494" w:rsidP="00CF5928">
            <w:pPr>
              <w:rPr>
                <w:rFonts w:asciiTheme="minorHAnsi" w:hAnsiTheme="minorHAnsi"/>
                <w:sz w:val="20"/>
                <w:szCs w:val="20"/>
              </w:rPr>
            </w:pPr>
          </w:p>
        </w:tc>
      </w:tr>
    </w:tbl>
    <w:p w:rsidR="0001153D" w:rsidRDefault="0001153D" w:rsidP="001B1418">
      <w:pPr>
        <w:jc w:val="center"/>
        <w:rPr>
          <w:rFonts w:asciiTheme="minorHAnsi" w:hAnsiTheme="minorHAnsi"/>
          <w:sz w:val="20"/>
          <w:szCs w:val="20"/>
        </w:rPr>
      </w:pPr>
    </w:p>
    <w:p w:rsidR="00F85494" w:rsidRDefault="00F85494" w:rsidP="001B1418">
      <w:pPr>
        <w:jc w:val="center"/>
        <w:rPr>
          <w:rFonts w:asciiTheme="minorHAnsi" w:hAnsiTheme="minorHAnsi"/>
          <w:sz w:val="20"/>
          <w:szCs w:val="20"/>
        </w:rPr>
      </w:pPr>
    </w:p>
    <w:p w:rsidR="00F85494" w:rsidRPr="008E5802" w:rsidRDefault="00F85494"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992"/>
        <w:gridCol w:w="2694"/>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7"/>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gridSpan w:val="2"/>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F85494" w:rsidRPr="008E5802" w:rsidTr="00F85494">
        <w:trPr>
          <w:cantSplit/>
          <w:trHeight w:val="1661"/>
        </w:trPr>
        <w:tc>
          <w:tcPr>
            <w:tcW w:w="426" w:type="dxa"/>
            <w:tcBorders>
              <w:top w:val="single" w:sz="12" w:space="0" w:color="auto"/>
              <w:left w:val="single" w:sz="12" w:space="0" w:color="auto"/>
              <w:bottom w:val="single" w:sz="4" w:space="0" w:color="auto"/>
            </w:tcBorders>
            <w:textDirection w:val="btLr"/>
            <w:vAlign w:val="center"/>
          </w:tcPr>
          <w:p w:rsidR="00F85494" w:rsidRPr="00CF5928" w:rsidRDefault="00524096" w:rsidP="00F85494">
            <w:pPr>
              <w:jc w:val="center"/>
              <w:rPr>
                <w:rFonts w:asciiTheme="minorHAnsi" w:hAnsiTheme="minorHAnsi"/>
                <w:b/>
                <w:color w:val="CC0099"/>
                <w:sz w:val="22"/>
                <w:szCs w:val="20"/>
              </w:rPr>
            </w:pPr>
            <w:r w:rsidRPr="003D12F3">
              <w:rPr>
                <w:rFonts w:ascii="Times New Roman" w:hAnsi="Times New Roman"/>
                <w:sz w:val="20"/>
                <w:szCs w:val="20"/>
              </w:rPr>
              <w:t>2- 6 NİSAN</w:t>
            </w:r>
          </w:p>
        </w:tc>
        <w:tc>
          <w:tcPr>
            <w:tcW w:w="567" w:type="dxa"/>
            <w:tcBorders>
              <w:top w:val="single" w:sz="12" w:space="0" w:color="auto"/>
            </w:tcBorders>
            <w:vAlign w:val="center"/>
          </w:tcPr>
          <w:p w:rsidR="00F85494" w:rsidRPr="00F85494" w:rsidRDefault="00F85494" w:rsidP="00CF5928">
            <w:pPr>
              <w:jc w:val="center"/>
              <w:rPr>
                <w:rFonts w:asciiTheme="minorHAnsi" w:hAnsiTheme="minorHAnsi"/>
                <w:b/>
                <w:color w:val="C00000"/>
                <w:sz w:val="22"/>
                <w:szCs w:val="20"/>
              </w:rPr>
            </w:pPr>
            <w:r w:rsidRPr="00F85494">
              <w:rPr>
                <w:rFonts w:asciiTheme="minorHAnsi" w:hAnsiTheme="minorHAnsi"/>
                <w:b/>
                <w:color w:val="C00000"/>
                <w:sz w:val="22"/>
                <w:szCs w:val="20"/>
              </w:rPr>
              <w:t>27</w:t>
            </w:r>
          </w:p>
        </w:tc>
        <w:tc>
          <w:tcPr>
            <w:tcW w:w="425" w:type="dxa"/>
            <w:tcBorders>
              <w:top w:val="single" w:sz="12" w:space="0" w:color="auto"/>
            </w:tcBorders>
            <w:vAlign w:val="center"/>
          </w:tcPr>
          <w:p w:rsidR="00F85494" w:rsidRPr="00CF5928" w:rsidRDefault="00F85494" w:rsidP="00CF5928">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21. Milli bayramlar/belirli gün ve haftaların kutlanmasına halk dansları, oyun, jimnastik ve dans etkinlikleri hazırlayarak katılır.</w:t>
            </w:r>
          </w:p>
        </w:tc>
        <w:tc>
          <w:tcPr>
            <w:tcW w:w="4677" w:type="dxa"/>
            <w:gridSpan w:val="2"/>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2694" w:type="dxa"/>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“Kültürümü Tanıyorum” kartlarından (mor) yararlanılmalıdır.</w:t>
            </w:r>
          </w:p>
          <w:p w:rsidR="00F85494" w:rsidRPr="008E5802" w:rsidRDefault="00F85494" w:rsidP="00CF5928">
            <w:pPr>
              <w:rPr>
                <w:rFonts w:asciiTheme="minorHAnsi" w:hAnsiTheme="minorHAnsi"/>
                <w:sz w:val="20"/>
                <w:szCs w:val="20"/>
              </w:rPr>
            </w:pPr>
          </w:p>
        </w:tc>
        <w:tc>
          <w:tcPr>
            <w:tcW w:w="1701" w:type="dxa"/>
            <w:vMerge w:val="restart"/>
            <w:tcBorders>
              <w:top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Paralimpik oyun örneği: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Dahil Et.</w:t>
            </w:r>
          </w:p>
        </w:tc>
        <w:tc>
          <w:tcPr>
            <w:tcW w:w="1559" w:type="dxa"/>
            <w:vMerge w:val="restart"/>
            <w:tcBorders>
              <w:top w:val="single" w:sz="12" w:space="0" w:color="auto"/>
              <w:right w:val="single" w:sz="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-Anlatım,</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-Yaparak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yaşayarak</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öğretim,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-Gösteri yolu,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-Sunuş yolu,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-Alıştırma ile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öğretim,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F85494" w:rsidRPr="008E5802" w:rsidRDefault="00F85494" w:rsidP="00CF5928">
            <w:pPr>
              <w:rPr>
                <w:rFonts w:asciiTheme="minorHAnsi" w:hAnsiTheme="minorHAnsi"/>
                <w:sz w:val="20"/>
                <w:szCs w:val="20"/>
              </w:rPr>
            </w:pPr>
            <w:r w:rsidRPr="008E5802">
              <w:rPr>
                <w:rFonts w:asciiTheme="minorHAnsi" w:hAnsiTheme="minorHAnsi"/>
                <w:sz w:val="20"/>
                <w:szCs w:val="20"/>
              </w:rPr>
              <w:t xml:space="preserve">Oyun ve Fiziki </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Etkinlik</w:t>
            </w:r>
          </w:p>
          <w:p w:rsidR="00F85494" w:rsidRPr="008E5802" w:rsidRDefault="00F85494" w:rsidP="00CF5928">
            <w:pPr>
              <w:rPr>
                <w:rFonts w:asciiTheme="minorHAnsi" w:hAnsiTheme="minorHAnsi"/>
                <w:sz w:val="20"/>
                <w:szCs w:val="20"/>
              </w:rPr>
            </w:pPr>
            <w:r w:rsidRPr="008E5802">
              <w:rPr>
                <w:rFonts w:asciiTheme="minorHAnsi" w:hAnsiTheme="minorHAnsi"/>
                <w:sz w:val="20"/>
                <w:szCs w:val="20"/>
              </w:rPr>
              <w:t>Değerlendirme Formu,</w:t>
            </w:r>
          </w:p>
          <w:p w:rsidR="00F85494" w:rsidRPr="008E5802" w:rsidRDefault="00F85494" w:rsidP="00CF5928">
            <w:pPr>
              <w:rPr>
                <w:rFonts w:asciiTheme="minorHAnsi" w:hAnsiTheme="minorHAnsi"/>
                <w:sz w:val="20"/>
                <w:szCs w:val="20"/>
                <w:u w:val="double"/>
              </w:rPr>
            </w:pPr>
            <w:r w:rsidRPr="008E5802">
              <w:rPr>
                <w:rFonts w:asciiTheme="minorHAnsi" w:hAnsiTheme="minorHAnsi"/>
                <w:sz w:val="20"/>
                <w:szCs w:val="20"/>
              </w:rPr>
              <w:t>Gözlem</w:t>
            </w:r>
          </w:p>
        </w:tc>
      </w:tr>
      <w:tr w:rsidR="00524096" w:rsidRPr="008E5802" w:rsidTr="00F85494">
        <w:trPr>
          <w:cantSplit/>
          <w:trHeight w:val="1387"/>
        </w:trPr>
        <w:tc>
          <w:tcPr>
            <w:tcW w:w="426" w:type="dxa"/>
            <w:tcBorders>
              <w:top w:val="single" w:sz="4" w:space="0" w:color="auto"/>
              <w:left w:val="single" w:sz="12" w:space="0" w:color="auto"/>
              <w:bottom w:val="single" w:sz="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9 -13 NİSAN</w:t>
            </w:r>
          </w:p>
        </w:tc>
        <w:tc>
          <w:tcPr>
            <w:tcW w:w="567" w:type="dxa"/>
            <w:tcBorders>
              <w:bottom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28</w:t>
            </w:r>
          </w:p>
        </w:tc>
        <w:tc>
          <w:tcPr>
            <w:tcW w:w="425" w:type="dxa"/>
            <w:tcBorders>
              <w:bottom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Pr>
                <w:rFonts w:asciiTheme="minorHAnsi" w:hAnsiTheme="minorHAnsi"/>
                <w:b/>
                <w:color w:val="00B050"/>
                <w:sz w:val="22"/>
                <w:szCs w:val="20"/>
              </w:rPr>
              <w:t>5</w:t>
            </w:r>
          </w:p>
        </w:tc>
        <w:tc>
          <w:tcPr>
            <w:tcW w:w="1843" w:type="dxa"/>
            <w:vMerge/>
            <w:vAlign w:val="center"/>
          </w:tcPr>
          <w:p w:rsidR="00524096" w:rsidRPr="008E5802" w:rsidRDefault="00524096" w:rsidP="00524096">
            <w:pPr>
              <w:rPr>
                <w:rFonts w:asciiTheme="minorHAnsi" w:hAnsiTheme="minorHAnsi"/>
                <w:sz w:val="20"/>
                <w:szCs w:val="20"/>
              </w:rPr>
            </w:pPr>
          </w:p>
        </w:tc>
        <w:tc>
          <w:tcPr>
            <w:tcW w:w="4677" w:type="dxa"/>
            <w:gridSpan w:val="2"/>
            <w:vMerge/>
            <w:vAlign w:val="center"/>
          </w:tcPr>
          <w:p w:rsidR="00524096" w:rsidRPr="008E5802" w:rsidRDefault="00524096" w:rsidP="00524096">
            <w:pPr>
              <w:rPr>
                <w:rFonts w:asciiTheme="minorHAnsi" w:hAnsiTheme="minorHAnsi"/>
                <w:sz w:val="20"/>
                <w:szCs w:val="20"/>
              </w:rPr>
            </w:pPr>
          </w:p>
        </w:tc>
        <w:tc>
          <w:tcPr>
            <w:tcW w:w="2694" w:type="dxa"/>
            <w:vMerge/>
            <w:vAlign w:val="center"/>
          </w:tcPr>
          <w:p w:rsidR="00524096" w:rsidRPr="008E5802" w:rsidRDefault="00524096" w:rsidP="00524096">
            <w:pPr>
              <w:rPr>
                <w:rFonts w:asciiTheme="minorHAnsi" w:hAnsiTheme="minorHAnsi"/>
                <w:sz w:val="20"/>
                <w:szCs w:val="20"/>
              </w:rPr>
            </w:pPr>
          </w:p>
        </w:tc>
        <w:tc>
          <w:tcPr>
            <w:tcW w:w="1701" w:type="dxa"/>
            <w:vMerge/>
            <w:vAlign w:val="center"/>
          </w:tcPr>
          <w:p w:rsidR="00524096" w:rsidRPr="008E5802" w:rsidRDefault="00524096" w:rsidP="00524096">
            <w:pPr>
              <w:rPr>
                <w:rFonts w:asciiTheme="minorHAnsi" w:hAnsiTheme="minorHAnsi"/>
                <w:sz w:val="20"/>
                <w:szCs w:val="20"/>
              </w:rPr>
            </w:pPr>
          </w:p>
        </w:tc>
        <w:tc>
          <w:tcPr>
            <w:tcW w:w="1559" w:type="dxa"/>
            <w:vMerge/>
            <w:tcBorders>
              <w:top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top w:val="single" w:sz="12" w:space="0" w:color="auto"/>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836"/>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16 - 20 NİSAN</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29</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Default="00524096" w:rsidP="00524096">
            <w:pPr>
              <w:rPr>
                <w:rFonts w:asciiTheme="minorHAnsi" w:hAnsiTheme="minorHAnsi"/>
                <w:sz w:val="20"/>
                <w:szCs w:val="20"/>
              </w:rPr>
            </w:pPr>
            <w:r w:rsidRPr="008E5802">
              <w:rPr>
                <w:rFonts w:asciiTheme="minorHAnsi" w:hAnsiTheme="minorHAnsi"/>
                <w:sz w:val="20"/>
                <w:szCs w:val="20"/>
              </w:rPr>
              <w:t>21. Milli bayramlar/belirli gün ve haftaların kutlanmasına halk dansları, oyun, jimnastik ve dans etkinlikleri hazırlayarak katılır.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24. Oyun ve fiziki etkinliklerde özgüvenle hareket eder.</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c>
          <w:tcPr>
            <w:tcW w:w="3686" w:type="dxa"/>
            <w:gridSpan w:val="2"/>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kartlardan yararlanılmalıdır</w:t>
            </w:r>
          </w:p>
        </w:tc>
        <w:tc>
          <w:tcPr>
            <w:tcW w:w="1701" w:type="dxa"/>
            <w:vAlign w:val="center"/>
          </w:tcPr>
          <w:p w:rsidR="00524096" w:rsidRPr="008E5802" w:rsidRDefault="00524096" w:rsidP="00524096">
            <w:pPr>
              <w:rPr>
                <w:rFonts w:asciiTheme="minorHAnsi" w:hAnsiTheme="minorHAnsi"/>
                <w:sz w:val="20"/>
                <w:szCs w:val="20"/>
              </w:rPr>
            </w:pP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F85494">
        <w:trPr>
          <w:cantSplit/>
          <w:trHeight w:val="253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23-27 NİSAN</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30</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25. Bireysel farklılıkları olanlarla oyun ve fiziki etkinlik yapmaya istekli olur.</w:t>
            </w: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gridSpan w:val="2"/>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Tüm sarı kartlardan yararlanılmalıdır. Hareketli hedef vurma oyunu (33. kart), atma‐tutma (19.kart), yuvarlama (22.kart), raketle vurma (25.kart) ve dönme-salınım (11.kart) kartlarındaki etkinliklere öncelik verilmelidir. </w:t>
            </w: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Paralimpik oyunlar örneği: Penaltı Atışı, Hedef Bul, Erişebilirlik, Resim Çiz.</w:t>
            </w: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6"/>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1134"/>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524096" w:rsidP="00CF5928">
            <w:pPr>
              <w:ind w:left="113" w:right="113"/>
              <w:jc w:val="center"/>
              <w:rPr>
                <w:rFonts w:asciiTheme="minorHAnsi" w:hAnsiTheme="minorHAnsi"/>
                <w:b/>
                <w:color w:val="CC0099"/>
                <w:sz w:val="22"/>
                <w:szCs w:val="20"/>
              </w:rPr>
            </w:pPr>
            <w:r w:rsidRPr="003D12F3">
              <w:rPr>
                <w:rFonts w:ascii="Times New Roman" w:hAnsi="Times New Roman"/>
                <w:sz w:val="20"/>
                <w:szCs w:val="20"/>
              </w:rPr>
              <w:t>30 NİSAN -4 MAYIS</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31</w:t>
            </w:r>
          </w:p>
        </w:tc>
        <w:tc>
          <w:tcPr>
            <w:tcW w:w="425" w:type="dxa"/>
            <w:tcBorders>
              <w:top w:val="single" w:sz="12" w:space="0" w:color="auto"/>
              <w:bottom w:val="single" w:sz="2" w:space="0" w:color="auto"/>
            </w:tcBorders>
            <w:vAlign w:val="center"/>
          </w:tcPr>
          <w:p w:rsidR="00CF5928" w:rsidRPr="00CF5928" w:rsidRDefault="00913D1E" w:rsidP="00CF5928">
            <w:pPr>
              <w:jc w:val="center"/>
              <w:rPr>
                <w:rFonts w:asciiTheme="minorHAnsi" w:hAnsiTheme="minorHAnsi"/>
                <w:b/>
                <w:color w:val="00B050"/>
                <w:sz w:val="22"/>
                <w:szCs w:val="20"/>
              </w:rPr>
            </w:pPr>
            <w:r>
              <w:rPr>
                <w:rFonts w:asciiTheme="minorHAnsi" w:hAnsiTheme="minorHAnsi"/>
                <w:b/>
                <w:color w:val="00B050"/>
                <w:sz w:val="22"/>
                <w:szCs w:val="20"/>
              </w:rPr>
              <w:t>4</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25. Bireysel farklılıkları olanlarla oyun ve fiziki etkinlik yapmaya istekli olur.</w:t>
            </w: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Tüm sarı kartlardan yararlanılmalıdır. Hareketli hedef vurma oyunu (33. kart), atma‐tutma (19.kart), yuvarlama (22.kart), raketle vurma (25.kart) ve dönme-salınım (11.kart) kartlarındaki etkinliklere öncelik verilmelidir. </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Paralimpik oyunlar örneği: Penaltı Atışı, Hedef Bul, Erişebilirlik, Resim Çiz.</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Değerlendirme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Gözlem</w:t>
            </w:r>
          </w:p>
        </w:tc>
      </w:tr>
      <w:tr w:rsidR="00524096" w:rsidRPr="008E5802" w:rsidTr="00CF5928">
        <w:trPr>
          <w:cantSplit/>
          <w:trHeight w:val="3992"/>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7-11 MAYIS</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32</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26. Oyun ve fiziki etkinliklerde arkadaşlarıyla etkili işbirliği becerileri geliştirir.</w:t>
            </w:r>
          </w:p>
        </w:tc>
        <w:tc>
          <w:tcPr>
            <w:tcW w:w="3685"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3686"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“Etkin Katılım-Açık Alan Oyunları” kartlarından (mor) yararlanılmalıdır. İşbirliği yapalım (1. kart), problemi çözdüm (3.kart) kartlarına öncelik verilmelidir.</w:t>
            </w:r>
          </w:p>
          <w:p w:rsidR="00524096" w:rsidRPr="008E5802" w:rsidRDefault="00524096" w:rsidP="00524096">
            <w:pPr>
              <w:rPr>
                <w:rFonts w:asciiTheme="minorHAnsi" w:hAnsiTheme="minorHAnsi"/>
                <w:sz w:val="20"/>
                <w:szCs w:val="20"/>
              </w:rPr>
            </w:pPr>
          </w:p>
        </w:tc>
        <w:tc>
          <w:tcPr>
            <w:tcW w:w="1701" w:type="dxa"/>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Oyunlar: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Sayıca Toplan, İkimiz Bir Bütünüz vb.</w:t>
            </w:r>
          </w:p>
          <w:p w:rsidR="00524096" w:rsidRPr="008E5802" w:rsidRDefault="00524096" w:rsidP="00524096">
            <w:pPr>
              <w:rPr>
                <w:rFonts w:asciiTheme="minorHAnsi" w:hAnsiTheme="minorHAnsi"/>
                <w:sz w:val="20"/>
                <w:szCs w:val="20"/>
              </w:rPr>
            </w:pP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Paralimpik oyunlar örneği: Rehber Ol, Resim Çiz.</w:t>
            </w: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10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14-18 MAYIS</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C00000"/>
                <w:sz w:val="22"/>
                <w:szCs w:val="20"/>
              </w:rPr>
              <w:t>33</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27.Oyun ve fiziki etkinliklerde başarıyı tebrik eder. </w:t>
            </w: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 ve fiziki etkinliklerde tüm öğrencilerin ortak bir amaç için bir araya geldikleri bilinci kavratılmalıdır. Kazanınca veya yenilince sonuca ve kazanana/yenilene saygı göstermesi (adil oyun anlayışı) sağlanmalıdır.</w:t>
            </w:r>
          </w:p>
        </w:tc>
        <w:tc>
          <w:tcPr>
            <w:tcW w:w="3686"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kartlardaki oyunlardan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yararlanılabilir.</w:t>
            </w:r>
          </w:p>
          <w:p w:rsidR="00524096" w:rsidRPr="008E5802" w:rsidRDefault="00524096" w:rsidP="00524096">
            <w:pPr>
              <w:rPr>
                <w:rFonts w:asciiTheme="minorHAnsi" w:hAnsiTheme="minorHAnsi"/>
                <w:sz w:val="20"/>
                <w:szCs w:val="20"/>
              </w:rPr>
            </w:pP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 xml:space="preserve">Paralimpik oyun örneği: </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Sporcu Hikayesi.</w:t>
            </w: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bl>
    <w:p w:rsidR="0001153D" w:rsidRPr="008E5802" w:rsidRDefault="0001153D" w:rsidP="001B1418">
      <w:pPr>
        <w:jc w:val="center"/>
        <w:rPr>
          <w:rFonts w:asciiTheme="minorHAnsi" w:hAnsiTheme="minorHAnsi"/>
          <w:sz w:val="20"/>
          <w:szCs w:val="20"/>
        </w:rPr>
      </w:pPr>
    </w:p>
    <w:p w:rsidR="00462EFB" w:rsidRPr="008E5802" w:rsidRDefault="00462EFB" w:rsidP="001B1418">
      <w:pPr>
        <w:jc w:val="center"/>
        <w:rPr>
          <w:rFonts w:asciiTheme="minorHAnsi" w:hAnsiTheme="minorHAnsi"/>
          <w:sz w:val="20"/>
          <w:szCs w:val="2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1559"/>
        <w:gridCol w:w="2127"/>
        <w:gridCol w:w="1701"/>
        <w:gridCol w:w="1559"/>
        <w:gridCol w:w="1843"/>
      </w:tblGrid>
      <w:tr w:rsidR="00CF5928" w:rsidRPr="008E5802" w:rsidTr="00CF5928">
        <w:trPr>
          <w:trHeight w:val="397"/>
        </w:trPr>
        <w:tc>
          <w:tcPr>
            <w:tcW w:w="1418" w:type="dxa"/>
            <w:gridSpan w:val="3"/>
            <w:tcBorders>
              <w:top w:val="single" w:sz="12" w:space="0" w:color="auto"/>
              <w:left w:val="single" w:sz="12" w:space="0" w:color="auto"/>
            </w:tcBorders>
            <w:vAlign w:val="center"/>
          </w:tcPr>
          <w:p w:rsidR="00CF5928" w:rsidRPr="00CF5928" w:rsidRDefault="00CF5928" w:rsidP="00CF5928">
            <w:pPr>
              <w:jc w:val="center"/>
              <w:rPr>
                <w:rFonts w:asciiTheme="minorHAnsi" w:hAnsiTheme="minorHAnsi"/>
                <w:b/>
                <w:color w:val="FF0000"/>
                <w:sz w:val="22"/>
                <w:szCs w:val="20"/>
              </w:rPr>
            </w:pPr>
            <w:r w:rsidRPr="00CF5928">
              <w:rPr>
                <w:rFonts w:asciiTheme="minorHAnsi" w:hAnsiTheme="minorHAnsi"/>
                <w:b/>
                <w:sz w:val="22"/>
                <w:szCs w:val="20"/>
              </w:rPr>
              <w:lastRenderedPageBreak/>
              <w:t>SÜRE</w:t>
            </w:r>
          </w:p>
        </w:tc>
        <w:tc>
          <w:tcPr>
            <w:tcW w:w="14317" w:type="dxa"/>
            <w:gridSpan w:val="7"/>
            <w:tcBorders>
              <w:top w:val="single" w:sz="12" w:space="0" w:color="auto"/>
              <w:right w:val="single" w:sz="12" w:space="0" w:color="auto"/>
            </w:tcBorders>
            <w:vAlign w:val="center"/>
          </w:tcPr>
          <w:p w:rsidR="00CF5928" w:rsidRPr="00CF5928" w:rsidRDefault="00CF5928" w:rsidP="00CF5928">
            <w:pPr>
              <w:jc w:val="center"/>
              <w:rPr>
                <w:rFonts w:asciiTheme="minorHAnsi" w:hAnsiTheme="minorHAnsi"/>
                <w:b/>
                <w:color w:val="FF0000"/>
                <w:sz w:val="22"/>
                <w:szCs w:val="20"/>
              </w:rPr>
            </w:pPr>
          </w:p>
        </w:tc>
      </w:tr>
      <w:tr w:rsidR="00CF5928" w:rsidRPr="008E5802" w:rsidTr="00CF5928">
        <w:trPr>
          <w:cantSplit/>
          <w:trHeight w:val="923"/>
        </w:trPr>
        <w:tc>
          <w:tcPr>
            <w:tcW w:w="426" w:type="dxa"/>
            <w:tcBorders>
              <w:left w:val="single" w:sz="12" w:space="0" w:color="auto"/>
              <w:bottom w:val="single" w:sz="12" w:space="0" w:color="auto"/>
            </w:tcBorders>
            <w:textDirection w:val="btLr"/>
            <w:vAlign w:val="center"/>
          </w:tcPr>
          <w:p w:rsidR="00CF5928" w:rsidRPr="00CF5928" w:rsidRDefault="00CF5928" w:rsidP="00CF5928">
            <w:pPr>
              <w:ind w:left="113" w:right="113"/>
              <w:rPr>
                <w:rFonts w:asciiTheme="minorHAnsi" w:hAnsiTheme="minorHAnsi"/>
                <w:b/>
                <w:color w:val="CC0099"/>
                <w:sz w:val="20"/>
                <w:szCs w:val="20"/>
              </w:rPr>
            </w:pPr>
            <w:r w:rsidRPr="00CF5928">
              <w:rPr>
                <w:rFonts w:asciiTheme="minorHAnsi" w:hAnsiTheme="minorHAnsi"/>
                <w:b/>
                <w:color w:val="CC0099"/>
                <w:sz w:val="22"/>
                <w:szCs w:val="20"/>
              </w:rPr>
              <w:t>AY</w:t>
            </w:r>
          </w:p>
        </w:tc>
        <w:tc>
          <w:tcPr>
            <w:tcW w:w="567"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C00000"/>
                <w:sz w:val="22"/>
                <w:szCs w:val="20"/>
              </w:rPr>
              <w:t>HAFTA</w:t>
            </w:r>
          </w:p>
        </w:tc>
        <w:tc>
          <w:tcPr>
            <w:tcW w:w="425" w:type="dxa"/>
            <w:tcBorders>
              <w:bottom w:val="single" w:sz="12" w:space="0" w:color="auto"/>
            </w:tcBorders>
            <w:textDirection w:val="btLr"/>
            <w:vAlign w:val="center"/>
          </w:tcPr>
          <w:p w:rsidR="00CF5928" w:rsidRPr="00CF5928" w:rsidRDefault="00CF5928" w:rsidP="00CF5928">
            <w:pPr>
              <w:ind w:left="113" w:right="113"/>
              <w:rPr>
                <w:rFonts w:asciiTheme="minorHAnsi" w:hAnsiTheme="minorHAnsi"/>
                <w:b/>
                <w:color w:val="FF0000"/>
                <w:sz w:val="22"/>
                <w:szCs w:val="20"/>
              </w:rPr>
            </w:pPr>
            <w:r w:rsidRPr="00CF5928">
              <w:rPr>
                <w:rFonts w:asciiTheme="minorHAnsi" w:hAnsiTheme="minorHAnsi"/>
                <w:b/>
                <w:color w:val="00B050"/>
                <w:sz w:val="22"/>
                <w:szCs w:val="20"/>
              </w:rPr>
              <w:t>SAAT</w:t>
            </w:r>
          </w:p>
        </w:tc>
        <w:tc>
          <w:tcPr>
            <w:tcW w:w="1843"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KAZANIMLAR</w:t>
            </w:r>
          </w:p>
        </w:tc>
        <w:tc>
          <w:tcPr>
            <w:tcW w:w="3685"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AÇIKLAMALAR</w:t>
            </w:r>
          </w:p>
        </w:tc>
        <w:tc>
          <w:tcPr>
            <w:tcW w:w="3686" w:type="dxa"/>
            <w:gridSpan w:val="2"/>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OYUN VE FİZİKİ ETKİNLİKLER</w:t>
            </w:r>
          </w:p>
        </w:tc>
        <w:tc>
          <w:tcPr>
            <w:tcW w:w="1701" w:type="dxa"/>
            <w:tcBorders>
              <w:bottom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ARAÇ-GEREÇLER</w:t>
            </w:r>
          </w:p>
        </w:tc>
        <w:tc>
          <w:tcPr>
            <w:tcW w:w="1559" w:type="dxa"/>
            <w:tcBorders>
              <w:bottom w:val="single" w:sz="12" w:space="0" w:color="auto"/>
              <w:right w:val="single" w:sz="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 xml:space="preserve">ÖĞRENME-ÖĞRETME </w:t>
            </w:r>
          </w:p>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YÖNTEM VE TEKNİKLERİ</w:t>
            </w:r>
          </w:p>
        </w:tc>
        <w:tc>
          <w:tcPr>
            <w:tcW w:w="1843" w:type="dxa"/>
            <w:tcBorders>
              <w:left w:val="single" w:sz="2" w:space="0" w:color="auto"/>
              <w:bottom w:val="single" w:sz="12" w:space="0" w:color="auto"/>
              <w:right w:val="single" w:sz="12" w:space="0" w:color="auto"/>
            </w:tcBorders>
            <w:vAlign w:val="center"/>
          </w:tcPr>
          <w:p w:rsidR="00CF5928" w:rsidRPr="00CF5928" w:rsidRDefault="00CF5928" w:rsidP="00CF5928">
            <w:pPr>
              <w:jc w:val="center"/>
              <w:rPr>
                <w:rFonts w:asciiTheme="minorHAnsi" w:hAnsiTheme="minorHAnsi"/>
                <w:b/>
                <w:color w:val="0070C0"/>
                <w:sz w:val="22"/>
                <w:szCs w:val="20"/>
              </w:rPr>
            </w:pPr>
            <w:r w:rsidRPr="00CF5928">
              <w:rPr>
                <w:rFonts w:asciiTheme="minorHAnsi" w:hAnsiTheme="minorHAnsi"/>
                <w:b/>
                <w:color w:val="0070C0"/>
                <w:sz w:val="22"/>
                <w:szCs w:val="20"/>
              </w:rPr>
              <w:t>ÖLÇME VE DEĞERLENDİRME</w:t>
            </w:r>
          </w:p>
        </w:tc>
      </w:tr>
      <w:tr w:rsidR="00CF5928" w:rsidRPr="008E5802" w:rsidTr="00CF5928">
        <w:trPr>
          <w:cantSplit/>
          <w:trHeight w:val="2092"/>
        </w:trPr>
        <w:tc>
          <w:tcPr>
            <w:tcW w:w="426" w:type="dxa"/>
            <w:tcBorders>
              <w:top w:val="single" w:sz="12" w:space="0" w:color="auto"/>
              <w:left w:val="single" w:sz="12" w:space="0" w:color="auto"/>
              <w:bottom w:val="single" w:sz="2" w:space="0" w:color="auto"/>
            </w:tcBorders>
            <w:textDirection w:val="btLr"/>
            <w:vAlign w:val="center"/>
          </w:tcPr>
          <w:p w:rsidR="00CF5928" w:rsidRPr="00CF5928" w:rsidRDefault="00524096" w:rsidP="00CF5928">
            <w:pPr>
              <w:ind w:left="113" w:right="113"/>
              <w:jc w:val="center"/>
              <w:rPr>
                <w:rFonts w:asciiTheme="minorHAnsi" w:hAnsiTheme="minorHAnsi"/>
                <w:b/>
                <w:color w:val="CC0099"/>
                <w:sz w:val="22"/>
                <w:szCs w:val="20"/>
              </w:rPr>
            </w:pPr>
            <w:r w:rsidRPr="003D12F3">
              <w:rPr>
                <w:rFonts w:ascii="Times New Roman" w:hAnsi="Times New Roman"/>
                <w:sz w:val="20"/>
                <w:szCs w:val="20"/>
              </w:rPr>
              <w:t>21-25 MAYIS</w:t>
            </w:r>
          </w:p>
        </w:tc>
        <w:tc>
          <w:tcPr>
            <w:tcW w:w="567"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C00000"/>
                <w:sz w:val="22"/>
                <w:szCs w:val="20"/>
              </w:rPr>
            </w:pPr>
            <w:r w:rsidRPr="00CF5928">
              <w:rPr>
                <w:rFonts w:asciiTheme="minorHAnsi" w:hAnsiTheme="minorHAnsi"/>
                <w:b/>
                <w:color w:val="C00000"/>
                <w:sz w:val="22"/>
                <w:szCs w:val="20"/>
              </w:rPr>
              <w:t>34</w:t>
            </w:r>
          </w:p>
        </w:tc>
        <w:tc>
          <w:tcPr>
            <w:tcW w:w="425" w:type="dxa"/>
            <w:tcBorders>
              <w:top w:val="single" w:sz="12" w:space="0" w:color="auto"/>
              <w:bottom w:val="single" w:sz="2" w:space="0" w:color="auto"/>
            </w:tcBorders>
            <w:vAlign w:val="center"/>
          </w:tcPr>
          <w:p w:rsidR="00CF5928" w:rsidRPr="00CF5928" w:rsidRDefault="00CF5928" w:rsidP="00CF5928">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28.Oyunlarda karşılaştığı problemlere eş veya grupla çözümler önerir.</w:t>
            </w:r>
          </w:p>
        </w:tc>
        <w:tc>
          <w:tcPr>
            <w:tcW w:w="3685" w:type="dxa"/>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 oynadıkları oyunlarda karşılaştıkları problemleri tanımlamalıdırlar. Problemlere ilişkin oynadığı eşi veya takımındaki arkadaşları ile çözüm yolları üretmeleri için zaman tanınmalıdır.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Öğrencilerin problemlere farklı/uygun çözüm yolları üretmeleri için yönlendirme yapılmalıdır.</w:t>
            </w:r>
          </w:p>
        </w:tc>
        <w:tc>
          <w:tcPr>
            <w:tcW w:w="3686" w:type="dxa"/>
            <w:gridSpan w:val="2"/>
            <w:tcBorders>
              <w:top w:val="single" w:sz="12" w:space="0" w:color="auto"/>
              <w:bottom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 Katılım-Açık Alan Oyunları”</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kartlarından (mor) yararlanılmalıdır.</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Problemi çözdüm (3.kart) etkinliğine</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öncelik verilmelidir. </w:t>
            </w:r>
          </w:p>
        </w:tc>
        <w:tc>
          <w:tcPr>
            <w:tcW w:w="1701" w:type="dxa"/>
            <w:tcBorders>
              <w:top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Oyunlar: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İple Düğüm Çözme,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Düğüm Çözme vb.</w:t>
            </w:r>
          </w:p>
        </w:tc>
        <w:tc>
          <w:tcPr>
            <w:tcW w:w="1559" w:type="dxa"/>
            <w:vMerge w:val="restart"/>
            <w:tcBorders>
              <w:top w:val="single" w:sz="12" w:space="0" w:color="auto"/>
              <w:right w:val="single" w:sz="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-Anlatım,</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-Yaparak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yaşayarak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-Gösteri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-Sunuş yolu,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-Alıştırma ile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öğretim,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CF5928" w:rsidRPr="008E5802" w:rsidRDefault="00CF5928" w:rsidP="00CF5928">
            <w:pPr>
              <w:rPr>
                <w:rFonts w:asciiTheme="minorHAnsi" w:hAnsiTheme="minorHAnsi"/>
                <w:sz w:val="20"/>
                <w:szCs w:val="20"/>
              </w:rPr>
            </w:pPr>
            <w:r w:rsidRPr="008E5802">
              <w:rPr>
                <w:rFonts w:asciiTheme="minorHAnsi" w:hAnsiTheme="minorHAnsi"/>
                <w:sz w:val="20"/>
                <w:szCs w:val="20"/>
              </w:rPr>
              <w:t xml:space="preserve">Oyun ve Fiziki </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Etkinlik</w:t>
            </w:r>
          </w:p>
          <w:p w:rsidR="00CF5928" w:rsidRPr="008E5802" w:rsidRDefault="00CF5928" w:rsidP="00CF5928">
            <w:pPr>
              <w:rPr>
                <w:rFonts w:asciiTheme="minorHAnsi" w:hAnsiTheme="minorHAnsi"/>
                <w:sz w:val="20"/>
                <w:szCs w:val="20"/>
              </w:rPr>
            </w:pPr>
            <w:r w:rsidRPr="008E5802">
              <w:rPr>
                <w:rFonts w:asciiTheme="minorHAnsi" w:hAnsiTheme="minorHAnsi"/>
                <w:sz w:val="20"/>
                <w:szCs w:val="20"/>
              </w:rPr>
              <w:t>Değerlendirme Formu,</w:t>
            </w:r>
          </w:p>
          <w:p w:rsidR="00CF5928" w:rsidRPr="008E5802" w:rsidRDefault="00CF5928" w:rsidP="00CF5928">
            <w:pPr>
              <w:rPr>
                <w:rFonts w:asciiTheme="minorHAnsi" w:hAnsiTheme="minorHAnsi"/>
                <w:sz w:val="20"/>
                <w:szCs w:val="20"/>
                <w:u w:val="double"/>
              </w:rPr>
            </w:pPr>
            <w:r w:rsidRPr="008E5802">
              <w:rPr>
                <w:rFonts w:asciiTheme="minorHAnsi" w:hAnsiTheme="minorHAnsi"/>
                <w:sz w:val="20"/>
                <w:szCs w:val="20"/>
              </w:rPr>
              <w:t>Gözlem</w:t>
            </w:r>
          </w:p>
        </w:tc>
      </w:tr>
      <w:tr w:rsidR="00524096" w:rsidRPr="008E5802" w:rsidTr="00CF5928">
        <w:trPr>
          <w:cantSplit/>
          <w:trHeight w:val="2433"/>
        </w:trPr>
        <w:tc>
          <w:tcPr>
            <w:tcW w:w="426" w:type="dxa"/>
            <w:tcBorders>
              <w:top w:val="single" w:sz="2" w:space="0" w:color="auto"/>
              <w:left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28 MAYIS-1 HAZİRAN</w:t>
            </w:r>
          </w:p>
        </w:tc>
        <w:tc>
          <w:tcPr>
            <w:tcW w:w="567" w:type="dxa"/>
            <w:tcBorders>
              <w:top w:val="single" w:sz="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35</w:t>
            </w:r>
          </w:p>
        </w:tc>
        <w:tc>
          <w:tcPr>
            <w:tcW w:w="425" w:type="dxa"/>
            <w:tcBorders>
              <w:top w:val="single" w:sz="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29. Hareket becerisi, aktif ve sağlıklı yaşam davranışı geliştirmek için çeşitli ekipman ve teknolojileri kullanır.</w:t>
            </w:r>
          </w:p>
        </w:tc>
        <w:tc>
          <w:tcPr>
            <w:tcW w:w="5244" w:type="dxa"/>
            <w:gridSpan w:val="2"/>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Hareket becerileri ve oyun içinde kullanacağı ekipmanları öğrencinin belirlemesi sağlanmalıdır. Aktif ve sağlıklı yaşam alışkanlığı geliştirmede pedometre (adımsayar) gibi ekipmanlardan yararlanarak günlük ve haftalık fiziksel etkinliğe katılma düzeyini belirlemesi istenebilir.</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Öğrencilerin aktif ve sağlıklı yaşamla ilgili bilgi edinmeleri için çeşitli bilgi iletişim teknolojilerini (bilgisayar</w:t>
            </w:r>
            <w:r w:rsidRPr="008E5802">
              <w:rPr>
                <w:rFonts w:asciiTheme="minorHAnsi" w:eastAsia="MS Mincho" w:hAnsiTheme="minorHAnsi"/>
                <w:sz w:val="20"/>
                <w:szCs w:val="20"/>
              </w:rPr>
              <w:t>‐</w:t>
            </w:r>
            <w:r w:rsidRPr="008E5802">
              <w:rPr>
                <w:rFonts w:asciiTheme="minorHAnsi" w:hAnsiTheme="minorHAnsi"/>
                <w:sz w:val="20"/>
                <w:szCs w:val="20"/>
              </w:rPr>
              <w:t>internet vb.) kullanmaları desteklenmelidir. Bu amaç için T.C. Sağlık Bakanlığının fiziksel etkinlikle ilgili web sayfalarından yararlanılabilir.</w:t>
            </w:r>
          </w:p>
        </w:tc>
        <w:tc>
          <w:tcPr>
            <w:tcW w:w="2127" w:type="dxa"/>
            <w:tcBorders>
              <w:top w:val="single" w:sz="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kartlardaki etkinliklerden</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yararlanılmalıdır.</w:t>
            </w:r>
          </w:p>
        </w:tc>
        <w:tc>
          <w:tcPr>
            <w:tcW w:w="1701" w:type="dxa"/>
            <w:vAlign w:val="center"/>
          </w:tcPr>
          <w:p w:rsidR="00524096" w:rsidRPr="008E5802" w:rsidRDefault="00524096" w:rsidP="00524096">
            <w:pPr>
              <w:rPr>
                <w:rFonts w:asciiTheme="minorHAnsi" w:hAnsiTheme="minorHAnsi"/>
                <w:sz w:val="20"/>
                <w:szCs w:val="20"/>
              </w:rPr>
            </w:pPr>
          </w:p>
        </w:tc>
        <w:tc>
          <w:tcPr>
            <w:tcW w:w="1559" w:type="dxa"/>
            <w:vMerge/>
            <w:tcBorders>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right w:val="single" w:sz="12" w:space="0" w:color="auto"/>
            </w:tcBorders>
            <w:vAlign w:val="center"/>
          </w:tcPr>
          <w:p w:rsidR="00524096" w:rsidRPr="008E5802" w:rsidRDefault="00524096" w:rsidP="00524096">
            <w:pPr>
              <w:rPr>
                <w:rFonts w:asciiTheme="minorHAnsi" w:hAnsiTheme="minorHAnsi"/>
                <w:sz w:val="20"/>
                <w:szCs w:val="20"/>
              </w:rPr>
            </w:pPr>
          </w:p>
        </w:tc>
      </w:tr>
      <w:tr w:rsidR="00524096" w:rsidRPr="008E5802" w:rsidTr="00CF5928">
        <w:trPr>
          <w:cantSplit/>
          <w:trHeight w:val="2108"/>
        </w:trPr>
        <w:tc>
          <w:tcPr>
            <w:tcW w:w="426" w:type="dxa"/>
            <w:tcBorders>
              <w:left w:val="single" w:sz="12" w:space="0" w:color="auto"/>
              <w:bottom w:val="single" w:sz="12" w:space="0" w:color="auto"/>
            </w:tcBorders>
            <w:textDirection w:val="btLr"/>
            <w:vAlign w:val="center"/>
          </w:tcPr>
          <w:p w:rsidR="00524096" w:rsidRPr="003D12F3" w:rsidRDefault="00524096" w:rsidP="00524096">
            <w:pPr>
              <w:ind w:left="113" w:right="113"/>
              <w:jc w:val="center"/>
              <w:rPr>
                <w:rFonts w:ascii="Times New Roman" w:hAnsi="Times New Roman"/>
                <w:sz w:val="20"/>
                <w:szCs w:val="20"/>
              </w:rPr>
            </w:pPr>
            <w:r w:rsidRPr="003D12F3">
              <w:rPr>
                <w:rFonts w:ascii="Times New Roman" w:hAnsi="Times New Roman"/>
                <w:sz w:val="20"/>
                <w:szCs w:val="20"/>
              </w:rPr>
              <w:t>4- 8 HAZİRAN</w:t>
            </w:r>
          </w:p>
        </w:tc>
        <w:tc>
          <w:tcPr>
            <w:tcW w:w="567" w:type="dxa"/>
            <w:tcBorders>
              <w:bottom w:val="single" w:sz="12" w:space="0" w:color="auto"/>
            </w:tcBorders>
            <w:vAlign w:val="center"/>
          </w:tcPr>
          <w:p w:rsidR="00524096" w:rsidRPr="00CF5928" w:rsidRDefault="00524096" w:rsidP="00524096">
            <w:pPr>
              <w:jc w:val="center"/>
              <w:rPr>
                <w:rFonts w:asciiTheme="minorHAnsi" w:hAnsiTheme="minorHAnsi"/>
                <w:b/>
                <w:color w:val="C00000"/>
                <w:sz w:val="22"/>
                <w:szCs w:val="20"/>
              </w:rPr>
            </w:pPr>
            <w:r w:rsidRPr="00CF5928">
              <w:rPr>
                <w:rFonts w:asciiTheme="minorHAnsi" w:hAnsiTheme="minorHAnsi"/>
                <w:b/>
                <w:color w:val="C00000"/>
                <w:sz w:val="22"/>
                <w:szCs w:val="20"/>
              </w:rPr>
              <w:t>36</w:t>
            </w:r>
          </w:p>
        </w:tc>
        <w:tc>
          <w:tcPr>
            <w:tcW w:w="425" w:type="dxa"/>
            <w:tcBorders>
              <w:bottom w:val="single" w:sz="12" w:space="0" w:color="auto"/>
            </w:tcBorders>
            <w:vAlign w:val="center"/>
          </w:tcPr>
          <w:p w:rsidR="00524096" w:rsidRPr="00CF5928" w:rsidRDefault="00524096" w:rsidP="00524096">
            <w:pPr>
              <w:jc w:val="center"/>
              <w:rPr>
                <w:rFonts w:asciiTheme="minorHAnsi" w:hAnsiTheme="minorHAnsi"/>
                <w:b/>
                <w:color w:val="00B050"/>
                <w:sz w:val="22"/>
                <w:szCs w:val="20"/>
              </w:rPr>
            </w:pPr>
            <w:r w:rsidRPr="00CF5928">
              <w:rPr>
                <w:rFonts w:asciiTheme="minorHAnsi" w:hAnsiTheme="minorHAnsi"/>
                <w:b/>
                <w:color w:val="00B050"/>
                <w:sz w:val="22"/>
                <w:szCs w:val="20"/>
              </w:rPr>
              <w:t>5</w:t>
            </w:r>
          </w:p>
        </w:tc>
        <w:tc>
          <w:tcPr>
            <w:tcW w:w="1843"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30.Oyun ve fiziki etkinliklerde arkadaşını</w:t>
            </w:r>
          </w:p>
          <w:p w:rsidR="00524096" w:rsidRPr="008E5802" w:rsidRDefault="00524096" w:rsidP="00524096">
            <w:pPr>
              <w:rPr>
                <w:rFonts w:asciiTheme="minorHAnsi" w:hAnsiTheme="minorHAnsi"/>
                <w:sz w:val="20"/>
                <w:szCs w:val="20"/>
              </w:rPr>
            </w:pPr>
            <w:r w:rsidRPr="008E5802">
              <w:rPr>
                <w:rFonts w:asciiTheme="minorHAnsi" w:hAnsiTheme="minorHAnsi"/>
                <w:sz w:val="20"/>
                <w:szCs w:val="20"/>
              </w:rPr>
              <w:t>Gözlemleyerek geribildirim verir.</w:t>
            </w:r>
          </w:p>
        </w:tc>
        <w:tc>
          <w:tcPr>
            <w:tcW w:w="3685" w:type="dxa"/>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3686" w:type="dxa"/>
            <w:gridSpan w:val="2"/>
            <w:tcBorders>
              <w:bottom w:val="single" w:sz="12" w:space="0" w:color="auto"/>
            </w:tcBorders>
            <w:vAlign w:val="center"/>
          </w:tcPr>
          <w:p w:rsidR="00524096" w:rsidRPr="008E5802" w:rsidRDefault="00524096" w:rsidP="00524096">
            <w:pPr>
              <w:rPr>
                <w:rFonts w:asciiTheme="minorHAnsi" w:hAnsiTheme="minorHAnsi"/>
                <w:sz w:val="20"/>
                <w:szCs w:val="20"/>
              </w:rPr>
            </w:pPr>
            <w:r w:rsidRPr="008E5802">
              <w:rPr>
                <w:rFonts w:asciiTheme="minorHAnsi" w:hAnsiTheme="minorHAnsi"/>
                <w:sz w:val="20"/>
                <w:szCs w:val="20"/>
              </w:rPr>
              <w:t>Tüm sarı kartların “Öğrenme Anahtarı” ve “Değerlendirme ve İyileştirme” bölümlerinden yararlanılmalıdır.</w:t>
            </w:r>
          </w:p>
        </w:tc>
        <w:tc>
          <w:tcPr>
            <w:tcW w:w="1701" w:type="dxa"/>
            <w:tcBorders>
              <w:bottom w:val="single" w:sz="12" w:space="0" w:color="auto"/>
            </w:tcBorders>
            <w:vAlign w:val="center"/>
          </w:tcPr>
          <w:p w:rsidR="00524096" w:rsidRPr="008E5802" w:rsidRDefault="00524096" w:rsidP="00524096">
            <w:pPr>
              <w:rPr>
                <w:rFonts w:asciiTheme="minorHAnsi" w:hAnsiTheme="minorHAnsi"/>
                <w:sz w:val="20"/>
                <w:szCs w:val="20"/>
              </w:rPr>
            </w:pPr>
          </w:p>
        </w:tc>
        <w:tc>
          <w:tcPr>
            <w:tcW w:w="1559" w:type="dxa"/>
            <w:vMerge/>
            <w:tcBorders>
              <w:bottom w:val="single" w:sz="12" w:space="0" w:color="auto"/>
              <w:right w:val="single" w:sz="2" w:space="0" w:color="auto"/>
            </w:tcBorders>
            <w:vAlign w:val="center"/>
          </w:tcPr>
          <w:p w:rsidR="00524096" w:rsidRPr="008E5802" w:rsidRDefault="00524096" w:rsidP="00524096">
            <w:pPr>
              <w:rPr>
                <w:rFonts w:asciiTheme="minorHAnsi" w:hAnsiTheme="minorHAnsi"/>
                <w:sz w:val="20"/>
                <w:szCs w:val="20"/>
              </w:rPr>
            </w:pPr>
          </w:p>
        </w:tc>
        <w:tc>
          <w:tcPr>
            <w:tcW w:w="1843" w:type="dxa"/>
            <w:vMerge/>
            <w:tcBorders>
              <w:left w:val="single" w:sz="2" w:space="0" w:color="auto"/>
              <w:bottom w:val="single" w:sz="12" w:space="0" w:color="auto"/>
              <w:right w:val="single" w:sz="12" w:space="0" w:color="auto"/>
            </w:tcBorders>
            <w:vAlign w:val="center"/>
          </w:tcPr>
          <w:p w:rsidR="00524096" w:rsidRPr="008E5802" w:rsidRDefault="00524096" w:rsidP="00524096">
            <w:pPr>
              <w:rPr>
                <w:rFonts w:asciiTheme="minorHAnsi" w:hAnsiTheme="minorHAnsi"/>
                <w:sz w:val="20"/>
                <w:szCs w:val="20"/>
              </w:rPr>
            </w:pPr>
          </w:p>
        </w:tc>
        <w:bookmarkStart w:id="0" w:name="_GoBack"/>
        <w:bookmarkEnd w:id="0"/>
      </w:tr>
    </w:tbl>
    <w:p w:rsidR="0001153D" w:rsidRPr="008E5802" w:rsidRDefault="009D68C9" w:rsidP="00417A00">
      <w:pPr>
        <w:rPr>
          <w:rFonts w:asciiTheme="minorHAnsi" w:hAnsiTheme="minorHAnsi"/>
          <w:sz w:val="20"/>
          <w:szCs w:val="20"/>
        </w:rPr>
      </w:pPr>
      <w:r>
        <w:rPr>
          <w:rFonts w:asciiTheme="minorHAnsi" w:hAnsiTheme="minorHAnsi"/>
          <w:noProof/>
          <w:sz w:val="20"/>
          <w:szCs w:val="20"/>
          <w:lang w:eastAsia="tr-TR"/>
        </w:rPr>
        <mc:AlternateContent>
          <mc:Choice Requires="wps">
            <w:drawing>
              <wp:anchor distT="0" distB="0" distL="114300" distR="114300" simplePos="0" relativeHeight="251658240" behindDoc="0" locked="0" layoutInCell="1" allowOverlap="1">
                <wp:simplePos x="0" y="0"/>
                <wp:positionH relativeFrom="column">
                  <wp:posOffset>197485</wp:posOffset>
                </wp:positionH>
                <wp:positionV relativeFrom="paragraph">
                  <wp:posOffset>127000</wp:posOffset>
                </wp:positionV>
                <wp:extent cx="9553575" cy="1323975"/>
                <wp:effectExtent l="0" t="2540" r="444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3575" cy="1323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ook w:val="04A0" w:firstRow="1" w:lastRow="0" w:firstColumn="1" w:lastColumn="0" w:noHBand="0" w:noVBand="1"/>
                            </w:tblPr>
                            <w:tblGrid>
                              <w:gridCol w:w="2954"/>
                              <w:gridCol w:w="2954"/>
                              <w:gridCol w:w="2954"/>
                              <w:gridCol w:w="2955"/>
                              <w:gridCol w:w="2955"/>
                            </w:tblGrid>
                            <w:tr w:rsidR="00524096" w:rsidRPr="009036CE" w:rsidTr="00524096">
                              <w:trPr>
                                <w:jc w:val="center"/>
                              </w:trPr>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r>
                            <w:tr w:rsidR="00524096" w:rsidRPr="009036CE" w:rsidTr="00524096">
                              <w:trPr>
                                <w:jc w:val="center"/>
                              </w:trPr>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p w:rsidR="00524096" w:rsidRPr="009036CE" w:rsidRDefault="00524096" w:rsidP="009036CE">
                                  <w:pPr>
                                    <w:pStyle w:val="AralkYok"/>
                                    <w:jc w:val="center"/>
                                    <w:rPr>
                                      <w:rFonts w:ascii="Times New Roman" w:hAnsi="Times New Roman"/>
                                      <w:sz w:val="18"/>
                                      <w:szCs w:val="18"/>
                                    </w:rPr>
                                  </w:pPr>
                                  <w:r w:rsidRPr="009036CE">
                                    <w:rPr>
                                      <w:rFonts w:ascii="Times New Roman" w:hAnsi="Times New Roman"/>
                                      <w:sz w:val="18"/>
                                      <w:szCs w:val="18"/>
                                    </w:rPr>
                                    <w:t>OLUR.</w:t>
                                  </w:r>
                                </w:p>
                                <w:p w:rsidR="00524096" w:rsidRPr="009036CE" w:rsidRDefault="009D68C9" w:rsidP="009036CE">
                                  <w:pPr>
                                    <w:pStyle w:val="AralkYok"/>
                                    <w:jc w:val="center"/>
                                    <w:rPr>
                                      <w:rFonts w:ascii="Times New Roman" w:hAnsi="Times New Roman"/>
                                      <w:sz w:val="18"/>
                                      <w:szCs w:val="18"/>
                                    </w:rPr>
                                  </w:pPr>
                                  <w:r>
                                    <w:rPr>
                                      <w:rFonts w:ascii="Times New Roman" w:hAnsi="Times New Roman"/>
                                      <w:sz w:val="18"/>
                                      <w:szCs w:val="18"/>
                                    </w:rPr>
                                    <w:t>…….09.2017</w:t>
                                  </w:r>
                                </w:p>
                              </w:tc>
                              <w:tc>
                                <w:tcPr>
                                  <w:tcW w:w="2955"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r>
                            <w:tr w:rsidR="00524096" w:rsidRPr="009036CE" w:rsidTr="00524096">
                              <w:trPr>
                                <w:jc w:val="center"/>
                              </w:trPr>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p w:rsidR="00524096" w:rsidRPr="009036CE" w:rsidRDefault="00524096" w:rsidP="009036CE">
                                  <w:pPr>
                                    <w:pStyle w:val="AralkYok"/>
                                    <w:jc w:val="center"/>
                                    <w:rPr>
                                      <w:rFonts w:ascii="Times New Roman" w:hAnsi="Times New Roman"/>
                                      <w:sz w:val="18"/>
                                      <w:szCs w:val="18"/>
                                    </w:rPr>
                                  </w:pPr>
                                </w:p>
                                <w:p w:rsidR="00524096" w:rsidRPr="009036CE" w:rsidRDefault="00524096" w:rsidP="009036CE">
                                  <w:pPr>
                                    <w:pStyle w:val="AralkYok"/>
                                    <w:jc w:val="center"/>
                                    <w:rPr>
                                      <w:rFonts w:ascii="Times New Roman" w:hAnsi="Times New Roman"/>
                                      <w:sz w:val="18"/>
                                      <w:szCs w:val="18"/>
                                    </w:rPr>
                                  </w:pPr>
                                  <w:r w:rsidRPr="009036CE">
                                    <w:rPr>
                                      <w:rFonts w:ascii="Times New Roman" w:hAnsi="Times New Roman"/>
                                      <w:sz w:val="18"/>
                                      <w:szCs w:val="18"/>
                                    </w:rPr>
                                    <w:t xml:space="preserve">Ali </w:t>
                                  </w:r>
                                  <w:r w:rsidR="009D68C9">
                                    <w:rPr>
                                      <w:rFonts w:ascii="Times New Roman" w:hAnsi="Times New Roman"/>
                                      <w:sz w:val="18"/>
                                      <w:szCs w:val="18"/>
                                    </w:rPr>
                                    <w:t>AKTAŞ</w:t>
                                  </w:r>
                                </w:p>
                                <w:p w:rsidR="00524096" w:rsidRPr="009036CE" w:rsidRDefault="00524096" w:rsidP="009036CE">
                                  <w:pPr>
                                    <w:pStyle w:val="AralkYok"/>
                                    <w:jc w:val="center"/>
                                    <w:rPr>
                                      <w:rFonts w:ascii="Times New Roman" w:hAnsi="Times New Roman"/>
                                      <w:sz w:val="18"/>
                                      <w:szCs w:val="18"/>
                                    </w:rPr>
                                  </w:pPr>
                                  <w:r w:rsidRPr="009036CE">
                                    <w:rPr>
                                      <w:rFonts w:ascii="Times New Roman" w:hAnsi="Times New Roman"/>
                                      <w:sz w:val="18"/>
                                      <w:szCs w:val="18"/>
                                    </w:rPr>
                                    <w:t>Okul Müdürü</w:t>
                                  </w:r>
                                </w:p>
                              </w:tc>
                              <w:tc>
                                <w:tcPr>
                                  <w:tcW w:w="2955"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r>
                          </w:tbl>
                          <w:p w:rsidR="00524096" w:rsidRPr="009036CE" w:rsidRDefault="00524096" w:rsidP="009036CE">
                            <w:pPr>
                              <w:pStyle w:val="AralkYok"/>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5.55pt;margin-top:10pt;width:752.25pt;height:10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" stroked="f">
                <v:textbox>
                  <w:txbxContent>
                    <w:tbl>
                      <w:tblPr>
                        <w:tblW w:w="0" w:type="auto"/>
                        <w:jc w:val="center"/>
                        <w:tblLook w:val="04A0" w:firstRow="1" w:lastRow="0" w:firstColumn="1" w:lastColumn="0" w:noHBand="0" w:noVBand="1"/>
                      </w:tblPr>
                      <w:tblGrid>
                        <w:gridCol w:w="2954"/>
                        <w:gridCol w:w="2954"/>
                        <w:gridCol w:w="2954"/>
                        <w:gridCol w:w="2955"/>
                        <w:gridCol w:w="2955"/>
                      </w:tblGrid>
                      <w:tr w:rsidR="00524096" w:rsidRPr="009036CE" w:rsidTr="00524096">
                        <w:trPr>
                          <w:jc w:val="center"/>
                        </w:trPr>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r>
                      <w:tr w:rsidR="00524096" w:rsidRPr="009036CE" w:rsidTr="00524096">
                        <w:trPr>
                          <w:jc w:val="center"/>
                        </w:trPr>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p w:rsidR="00524096" w:rsidRPr="009036CE" w:rsidRDefault="00524096" w:rsidP="009036CE">
                            <w:pPr>
                              <w:pStyle w:val="AralkYok"/>
                              <w:jc w:val="center"/>
                              <w:rPr>
                                <w:rFonts w:ascii="Times New Roman" w:hAnsi="Times New Roman"/>
                                <w:sz w:val="18"/>
                                <w:szCs w:val="18"/>
                              </w:rPr>
                            </w:pPr>
                            <w:r w:rsidRPr="009036CE">
                              <w:rPr>
                                <w:rFonts w:ascii="Times New Roman" w:hAnsi="Times New Roman"/>
                                <w:sz w:val="18"/>
                                <w:szCs w:val="18"/>
                              </w:rPr>
                              <w:t>OLUR.</w:t>
                            </w:r>
                          </w:p>
                          <w:p w:rsidR="00524096" w:rsidRPr="009036CE" w:rsidRDefault="009D68C9" w:rsidP="009036CE">
                            <w:pPr>
                              <w:pStyle w:val="AralkYok"/>
                              <w:jc w:val="center"/>
                              <w:rPr>
                                <w:rFonts w:ascii="Times New Roman" w:hAnsi="Times New Roman"/>
                                <w:sz w:val="18"/>
                                <w:szCs w:val="18"/>
                              </w:rPr>
                            </w:pPr>
                            <w:r>
                              <w:rPr>
                                <w:rFonts w:ascii="Times New Roman" w:hAnsi="Times New Roman"/>
                                <w:sz w:val="18"/>
                                <w:szCs w:val="18"/>
                              </w:rPr>
                              <w:t>…….09.2017</w:t>
                            </w:r>
                          </w:p>
                        </w:tc>
                        <w:tc>
                          <w:tcPr>
                            <w:tcW w:w="2955"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r>
                      <w:tr w:rsidR="00524096" w:rsidRPr="009036CE" w:rsidTr="00524096">
                        <w:trPr>
                          <w:jc w:val="center"/>
                        </w:trPr>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tc>
                        <w:tc>
                          <w:tcPr>
                            <w:tcW w:w="2954" w:type="dxa"/>
                            <w:vAlign w:val="center"/>
                          </w:tcPr>
                          <w:p w:rsidR="00524096" w:rsidRPr="009036CE" w:rsidRDefault="00524096" w:rsidP="009036CE">
                            <w:pPr>
                              <w:pStyle w:val="AralkYok"/>
                              <w:jc w:val="center"/>
                              <w:rPr>
                                <w:rFonts w:ascii="Times New Roman" w:hAnsi="Times New Roman"/>
                                <w:sz w:val="18"/>
                                <w:szCs w:val="18"/>
                              </w:rPr>
                            </w:pPr>
                          </w:p>
                          <w:p w:rsidR="00524096" w:rsidRPr="009036CE" w:rsidRDefault="00524096" w:rsidP="009036CE">
                            <w:pPr>
                              <w:pStyle w:val="AralkYok"/>
                              <w:jc w:val="center"/>
                              <w:rPr>
                                <w:rFonts w:ascii="Times New Roman" w:hAnsi="Times New Roman"/>
                                <w:sz w:val="18"/>
                                <w:szCs w:val="18"/>
                              </w:rPr>
                            </w:pPr>
                          </w:p>
                          <w:p w:rsidR="00524096" w:rsidRPr="009036CE" w:rsidRDefault="00524096" w:rsidP="009036CE">
                            <w:pPr>
                              <w:pStyle w:val="AralkYok"/>
                              <w:jc w:val="center"/>
                              <w:rPr>
                                <w:rFonts w:ascii="Times New Roman" w:hAnsi="Times New Roman"/>
                                <w:sz w:val="18"/>
                                <w:szCs w:val="18"/>
                              </w:rPr>
                            </w:pPr>
                            <w:r w:rsidRPr="009036CE">
                              <w:rPr>
                                <w:rFonts w:ascii="Times New Roman" w:hAnsi="Times New Roman"/>
                                <w:sz w:val="18"/>
                                <w:szCs w:val="18"/>
                              </w:rPr>
                              <w:t xml:space="preserve">Ali </w:t>
                            </w:r>
                            <w:r w:rsidR="009D68C9">
                              <w:rPr>
                                <w:rFonts w:ascii="Times New Roman" w:hAnsi="Times New Roman"/>
                                <w:sz w:val="18"/>
                                <w:szCs w:val="18"/>
                              </w:rPr>
                              <w:t>AKTAŞ</w:t>
                            </w:r>
                          </w:p>
                          <w:p w:rsidR="00524096" w:rsidRPr="009036CE" w:rsidRDefault="00524096" w:rsidP="009036CE">
                            <w:pPr>
                              <w:pStyle w:val="AralkYok"/>
                              <w:jc w:val="center"/>
                              <w:rPr>
                                <w:rFonts w:ascii="Times New Roman" w:hAnsi="Times New Roman"/>
                                <w:sz w:val="18"/>
                                <w:szCs w:val="18"/>
                              </w:rPr>
                            </w:pPr>
                            <w:r w:rsidRPr="009036CE">
                              <w:rPr>
                                <w:rFonts w:ascii="Times New Roman" w:hAnsi="Times New Roman"/>
                                <w:sz w:val="18"/>
                                <w:szCs w:val="18"/>
                              </w:rPr>
                              <w:t>Okul Müdürü</w:t>
                            </w:r>
                          </w:p>
                        </w:tc>
                        <w:tc>
                          <w:tcPr>
                            <w:tcW w:w="2955" w:type="dxa"/>
                            <w:vAlign w:val="center"/>
                          </w:tcPr>
                          <w:p w:rsidR="00524096" w:rsidRPr="009036CE" w:rsidRDefault="00524096" w:rsidP="009036CE">
                            <w:pPr>
                              <w:pStyle w:val="AralkYok"/>
                              <w:jc w:val="center"/>
                              <w:rPr>
                                <w:rFonts w:ascii="Times New Roman" w:hAnsi="Times New Roman"/>
                                <w:sz w:val="18"/>
                                <w:szCs w:val="18"/>
                              </w:rPr>
                            </w:pPr>
                          </w:p>
                        </w:tc>
                        <w:tc>
                          <w:tcPr>
                            <w:tcW w:w="2955" w:type="dxa"/>
                            <w:vAlign w:val="center"/>
                          </w:tcPr>
                          <w:p w:rsidR="00524096" w:rsidRPr="009036CE" w:rsidRDefault="00524096" w:rsidP="009036CE">
                            <w:pPr>
                              <w:pStyle w:val="AralkYok"/>
                              <w:jc w:val="center"/>
                              <w:rPr>
                                <w:rFonts w:ascii="Times New Roman" w:hAnsi="Times New Roman"/>
                                <w:sz w:val="18"/>
                                <w:szCs w:val="18"/>
                              </w:rPr>
                            </w:pPr>
                          </w:p>
                        </w:tc>
                      </w:tr>
                    </w:tbl>
                    <w:p w:rsidR="00524096" w:rsidRPr="009036CE" w:rsidRDefault="00524096" w:rsidP="009036CE">
                      <w:pPr>
                        <w:pStyle w:val="AralkYok"/>
                        <w:jc w:val="center"/>
                        <w:rPr>
                          <w:rFonts w:ascii="Times New Roman" w:hAnsi="Times New Roman"/>
                          <w:sz w:val="18"/>
                          <w:szCs w:val="18"/>
                        </w:rPr>
                      </w:pPr>
                    </w:p>
                  </w:txbxContent>
                </v:textbox>
              </v:shape>
            </w:pict>
          </mc:Fallback>
        </mc:AlternateContent>
      </w:r>
    </w:p>
    <w:sectPr w:rsidR="0001153D" w:rsidRPr="008E5802" w:rsidSect="00C35EEC">
      <w:headerReference w:type="default" r:id="rId7"/>
      <w:pgSz w:w="16838" w:h="11906" w:orient="landscape"/>
      <w:pgMar w:top="685" w:right="567" w:bottom="0" w:left="567" w:header="709" w:footer="709" w:gutter="0"/>
      <w:cols w:space="708"/>
      <w:docGrid w:linePitch="5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580" w:rsidRDefault="00541580" w:rsidP="00462EFB">
      <w:r>
        <w:separator/>
      </w:r>
    </w:p>
  </w:endnote>
  <w:endnote w:type="continuationSeparator" w:id="0">
    <w:p w:rsidR="00541580" w:rsidRDefault="00541580" w:rsidP="0046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580" w:rsidRDefault="00541580" w:rsidP="00462EFB">
      <w:r>
        <w:separator/>
      </w:r>
    </w:p>
  </w:footnote>
  <w:footnote w:type="continuationSeparator" w:id="0">
    <w:p w:rsidR="00541580" w:rsidRDefault="00541580" w:rsidP="00462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096" w:rsidRPr="002D5442" w:rsidRDefault="00524096" w:rsidP="008E5802">
    <w:pPr>
      <w:pStyle w:val="stbilgi"/>
      <w:jc w:val="center"/>
      <w:rPr>
        <w:rFonts w:asciiTheme="minorHAnsi" w:hAnsiTheme="minorHAnsi"/>
        <w:b/>
        <w:color w:val="00B050"/>
        <w:sz w:val="32"/>
      </w:rPr>
    </w:pPr>
    <w:r>
      <w:rPr>
        <w:rFonts w:asciiTheme="minorHAnsi" w:hAnsiTheme="minorHAnsi"/>
        <w:b/>
        <w:color w:val="00B050"/>
        <w:sz w:val="32"/>
      </w:rPr>
      <w:t>2017-2018</w:t>
    </w:r>
    <w:r w:rsidRPr="002D5442">
      <w:rPr>
        <w:rFonts w:asciiTheme="minorHAnsi" w:hAnsiTheme="minorHAnsi"/>
        <w:b/>
        <w:color w:val="00B050"/>
        <w:sz w:val="32"/>
      </w:rPr>
      <w:t xml:space="preserve"> EĞİTİM ÖĞRETİM YILI </w:t>
    </w:r>
    <w:r>
      <w:rPr>
        <w:rFonts w:asciiTheme="minorHAnsi" w:hAnsiTheme="minorHAnsi"/>
        <w:b/>
        <w:color w:val="00B050"/>
        <w:sz w:val="32"/>
      </w:rPr>
      <w:t>DURUCASU</w:t>
    </w:r>
    <w:r w:rsidRPr="002D5442">
      <w:rPr>
        <w:rFonts w:asciiTheme="minorHAnsi" w:hAnsiTheme="minorHAnsi"/>
        <w:b/>
        <w:color w:val="00B050"/>
        <w:sz w:val="32"/>
      </w:rPr>
      <w:t xml:space="preserve"> İLKOKULU</w:t>
    </w:r>
    <w:r>
      <w:rPr>
        <w:rFonts w:asciiTheme="minorHAnsi" w:hAnsiTheme="minorHAnsi"/>
        <w:b/>
        <w:color w:val="00B050"/>
        <w:sz w:val="32"/>
      </w:rPr>
      <w:t xml:space="preserve"> 3. SINIF OYUN VE FİZİKİ ETKİNLİK </w:t>
    </w:r>
    <w:r w:rsidRPr="002D5442">
      <w:rPr>
        <w:rFonts w:asciiTheme="minorHAnsi" w:hAnsiTheme="minorHAnsi"/>
        <w:b/>
        <w:color w:val="00B050"/>
        <w:sz w:val="32"/>
      </w:rPr>
      <w:t>DERSİ YILLIK PLANI</w:t>
    </w:r>
  </w:p>
  <w:p w:rsidR="00524096" w:rsidRPr="008E5802" w:rsidRDefault="00524096" w:rsidP="00C35EEC">
    <w:pPr>
      <w:pStyle w:val="stbilgi"/>
      <w:tabs>
        <w:tab w:val="clear" w:pos="4536"/>
        <w:tab w:val="left" w:pos="9072"/>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7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DE1"/>
    <w:rsid w:val="00010174"/>
    <w:rsid w:val="0001153D"/>
    <w:rsid w:val="00031BED"/>
    <w:rsid w:val="00033131"/>
    <w:rsid w:val="00047AF4"/>
    <w:rsid w:val="00050F48"/>
    <w:rsid w:val="000A7057"/>
    <w:rsid w:val="000A791B"/>
    <w:rsid w:val="000B2C8F"/>
    <w:rsid w:val="000C0632"/>
    <w:rsid w:val="000E2471"/>
    <w:rsid w:val="00102EC9"/>
    <w:rsid w:val="00115E71"/>
    <w:rsid w:val="00147178"/>
    <w:rsid w:val="00173973"/>
    <w:rsid w:val="001B1418"/>
    <w:rsid w:val="001C6C34"/>
    <w:rsid w:val="001D2652"/>
    <w:rsid w:val="001D5A04"/>
    <w:rsid w:val="00202325"/>
    <w:rsid w:val="002074B7"/>
    <w:rsid w:val="002161F5"/>
    <w:rsid w:val="00265458"/>
    <w:rsid w:val="00270E0A"/>
    <w:rsid w:val="00277818"/>
    <w:rsid w:val="003114CC"/>
    <w:rsid w:val="00340923"/>
    <w:rsid w:val="00365389"/>
    <w:rsid w:val="00365A58"/>
    <w:rsid w:val="003D32D7"/>
    <w:rsid w:val="003E3DC7"/>
    <w:rsid w:val="003F7180"/>
    <w:rsid w:val="00417674"/>
    <w:rsid w:val="00417A00"/>
    <w:rsid w:val="004325E1"/>
    <w:rsid w:val="00452BF0"/>
    <w:rsid w:val="00462EFB"/>
    <w:rsid w:val="004A7D28"/>
    <w:rsid w:val="004C1479"/>
    <w:rsid w:val="005113C2"/>
    <w:rsid w:val="00524096"/>
    <w:rsid w:val="00541580"/>
    <w:rsid w:val="005865F9"/>
    <w:rsid w:val="0059398C"/>
    <w:rsid w:val="00594773"/>
    <w:rsid w:val="00594EC6"/>
    <w:rsid w:val="005B26A1"/>
    <w:rsid w:val="005E3448"/>
    <w:rsid w:val="005E7285"/>
    <w:rsid w:val="00632AA6"/>
    <w:rsid w:val="006360FE"/>
    <w:rsid w:val="00647CFC"/>
    <w:rsid w:val="0065397F"/>
    <w:rsid w:val="006805ED"/>
    <w:rsid w:val="00693A4F"/>
    <w:rsid w:val="006C6809"/>
    <w:rsid w:val="006E27D9"/>
    <w:rsid w:val="006E4C49"/>
    <w:rsid w:val="00713607"/>
    <w:rsid w:val="007343E5"/>
    <w:rsid w:val="00743E27"/>
    <w:rsid w:val="00750BDC"/>
    <w:rsid w:val="0075125B"/>
    <w:rsid w:val="00753472"/>
    <w:rsid w:val="007562E8"/>
    <w:rsid w:val="00772DE1"/>
    <w:rsid w:val="007964CE"/>
    <w:rsid w:val="007A31BB"/>
    <w:rsid w:val="007C2BA9"/>
    <w:rsid w:val="007E6F97"/>
    <w:rsid w:val="0082523D"/>
    <w:rsid w:val="00833015"/>
    <w:rsid w:val="00844C1F"/>
    <w:rsid w:val="00870B10"/>
    <w:rsid w:val="008A2234"/>
    <w:rsid w:val="008C53A9"/>
    <w:rsid w:val="008C5B3E"/>
    <w:rsid w:val="008E5802"/>
    <w:rsid w:val="009036CE"/>
    <w:rsid w:val="00913D1E"/>
    <w:rsid w:val="00927A7A"/>
    <w:rsid w:val="0097772A"/>
    <w:rsid w:val="009D68C9"/>
    <w:rsid w:val="009E04B1"/>
    <w:rsid w:val="009F126A"/>
    <w:rsid w:val="009F5446"/>
    <w:rsid w:val="00A45EAC"/>
    <w:rsid w:val="00A56186"/>
    <w:rsid w:val="00A90173"/>
    <w:rsid w:val="00AF49CA"/>
    <w:rsid w:val="00B02A30"/>
    <w:rsid w:val="00B14779"/>
    <w:rsid w:val="00B15B85"/>
    <w:rsid w:val="00B400CC"/>
    <w:rsid w:val="00B41F86"/>
    <w:rsid w:val="00BB100B"/>
    <w:rsid w:val="00BB43D8"/>
    <w:rsid w:val="00BD4A24"/>
    <w:rsid w:val="00BE553B"/>
    <w:rsid w:val="00BF3CCB"/>
    <w:rsid w:val="00C224EE"/>
    <w:rsid w:val="00C35EEC"/>
    <w:rsid w:val="00C40664"/>
    <w:rsid w:val="00C817CA"/>
    <w:rsid w:val="00CA0D78"/>
    <w:rsid w:val="00CA245B"/>
    <w:rsid w:val="00CD53E0"/>
    <w:rsid w:val="00CF5928"/>
    <w:rsid w:val="00D17691"/>
    <w:rsid w:val="00D4065A"/>
    <w:rsid w:val="00D505BB"/>
    <w:rsid w:val="00D70F40"/>
    <w:rsid w:val="00D837B6"/>
    <w:rsid w:val="00E14D9B"/>
    <w:rsid w:val="00E463C6"/>
    <w:rsid w:val="00E87212"/>
    <w:rsid w:val="00EB4C61"/>
    <w:rsid w:val="00F3688F"/>
    <w:rsid w:val="00F55494"/>
    <w:rsid w:val="00F659EE"/>
    <w:rsid w:val="00F716C1"/>
    <w:rsid w:val="00F85494"/>
    <w:rsid w:val="00FD59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F0E9CA-D84D-4483-8D82-0E5FE3A3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Calibri" w:hAnsi="Kayra"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057"/>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11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rsid w:val="008A2234"/>
    <w:rPr>
      <w:rFonts w:ascii="Times New Roman" w:hAnsi="Times New Roman" w:cs="Times New Roman"/>
      <w:color w:val="0000FF"/>
      <w:u w:val="single"/>
    </w:rPr>
  </w:style>
  <w:style w:type="paragraph" w:styleId="AralkYok">
    <w:name w:val="No Spacing"/>
    <w:uiPriority w:val="1"/>
    <w:qFormat/>
    <w:rsid w:val="008A2234"/>
    <w:rPr>
      <w:rFonts w:ascii="Calibri" w:hAnsi="Calibri"/>
      <w:sz w:val="22"/>
      <w:szCs w:val="22"/>
      <w:lang w:eastAsia="en-US"/>
    </w:rPr>
  </w:style>
  <w:style w:type="paragraph" w:styleId="stbilgi">
    <w:name w:val="header"/>
    <w:basedOn w:val="Normal"/>
    <w:link w:val="stbilgiChar"/>
    <w:uiPriority w:val="99"/>
    <w:unhideWhenUsed/>
    <w:rsid w:val="00462EFB"/>
    <w:pPr>
      <w:tabs>
        <w:tab w:val="center" w:pos="4536"/>
        <w:tab w:val="right" w:pos="9072"/>
      </w:tabs>
    </w:pPr>
  </w:style>
  <w:style w:type="character" w:customStyle="1" w:styleId="stbilgiChar">
    <w:name w:val="Üstbilgi Char"/>
    <w:basedOn w:val="VarsaylanParagrafYazTipi"/>
    <w:link w:val="stbilgi"/>
    <w:uiPriority w:val="99"/>
    <w:rsid w:val="00462EFB"/>
    <w:rPr>
      <w:sz w:val="28"/>
      <w:lang w:eastAsia="en-US"/>
    </w:rPr>
  </w:style>
  <w:style w:type="paragraph" w:styleId="Altbilgi">
    <w:name w:val="footer"/>
    <w:basedOn w:val="Normal"/>
    <w:link w:val="AltbilgiChar"/>
    <w:uiPriority w:val="99"/>
    <w:unhideWhenUsed/>
    <w:rsid w:val="00462EFB"/>
    <w:pPr>
      <w:tabs>
        <w:tab w:val="center" w:pos="4536"/>
        <w:tab w:val="right" w:pos="9072"/>
      </w:tabs>
    </w:pPr>
  </w:style>
  <w:style w:type="character" w:customStyle="1" w:styleId="AltbilgiChar">
    <w:name w:val="Altbilgi Char"/>
    <w:basedOn w:val="VarsaylanParagrafYazTipi"/>
    <w:link w:val="Altbilgi"/>
    <w:uiPriority w:val="99"/>
    <w:rsid w:val="00462EFB"/>
    <w:rPr>
      <w:sz w:val="28"/>
      <w:lang w:eastAsia="en-US"/>
    </w:rPr>
  </w:style>
  <w:style w:type="paragraph" w:styleId="BalonMetni">
    <w:name w:val="Balloon Text"/>
    <w:basedOn w:val="Normal"/>
    <w:link w:val="BalonMetniChar"/>
    <w:uiPriority w:val="99"/>
    <w:semiHidden/>
    <w:unhideWhenUsed/>
    <w:rsid w:val="00462EFB"/>
    <w:rPr>
      <w:rFonts w:ascii="Tahoma" w:hAnsi="Tahoma" w:cs="Tahoma"/>
      <w:sz w:val="16"/>
      <w:szCs w:val="16"/>
    </w:rPr>
  </w:style>
  <w:style w:type="character" w:customStyle="1" w:styleId="BalonMetniChar">
    <w:name w:val="Balon Metni Char"/>
    <w:basedOn w:val="VarsaylanParagrafYazTipi"/>
    <w:link w:val="BalonMetni"/>
    <w:uiPriority w:val="99"/>
    <w:semiHidden/>
    <w:rsid w:val="00462EF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645116">
      <w:marLeft w:val="0"/>
      <w:marRight w:val="0"/>
      <w:marTop w:val="0"/>
      <w:marBottom w:val="0"/>
      <w:divBdr>
        <w:top w:val="none" w:sz="0" w:space="0" w:color="auto"/>
        <w:left w:val="none" w:sz="0" w:space="0" w:color="auto"/>
        <w:bottom w:val="none" w:sz="0" w:space="0" w:color="auto"/>
        <w:right w:val="none" w:sz="0" w:space="0" w:color="auto"/>
      </w:divBdr>
    </w:div>
    <w:div w:id="182118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32C14-F35A-4D20-A3C2-47B6F948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3635</Words>
  <Characters>20722</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24309</CharactersWithSpaces>
  <SharedDoc>false</SharedDoc>
  <HLinks>
    <vt:vector size="6" baseType="variant">
      <vt:variant>
        <vt:i4>7274529</vt:i4>
      </vt:variant>
      <vt:variant>
        <vt:i4>0</vt:i4>
      </vt:variant>
      <vt:variant>
        <vt:i4>0</vt:i4>
      </vt:variant>
      <vt:variant>
        <vt:i4>5</vt:i4>
      </vt:variant>
      <vt:variant>
        <vt:lpwstr>http://www.yenimakale.com/3-sinif-yillik-planlari.html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Muhammet Düden</dc:creator>
  <cp:keywords>http:/www.yenimakale.com/3-sinif-yillik-planlari.html</cp:keywords>
  <cp:lastModifiedBy>gokhan celikel</cp:lastModifiedBy>
  <cp:revision>2</cp:revision>
  <dcterms:created xsi:type="dcterms:W3CDTF">2017-09-19T18:42:00Z</dcterms:created>
  <dcterms:modified xsi:type="dcterms:W3CDTF">2017-09-19T18:42:00Z</dcterms:modified>
</cp:coreProperties>
</file>